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E08C7" w14:textId="51875760" w:rsidR="001A7830" w:rsidRDefault="001A7830" w:rsidP="00F50802">
      <w:pPr>
        <w:rPr>
          <w:rFonts w:ascii="Calibri" w:hAnsi="Calibri" w:cs="Calibri"/>
          <w:sz w:val="32"/>
          <w:szCs w:val="32"/>
          <w:lang w:val="en-US"/>
        </w:rPr>
      </w:pPr>
    </w:p>
    <w:p w14:paraId="4F84ADDA" w14:textId="35DDBB31" w:rsidR="001A7830" w:rsidRDefault="001A7830" w:rsidP="00F50802">
      <w:pPr>
        <w:rPr>
          <w:rFonts w:ascii="Calibri" w:hAnsi="Calibri" w:cs="Calibri"/>
          <w:sz w:val="32"/>
          <w:szCs w:val="32"/>
          <w:lang w:val="en-US"/>
        </w:rPr>
      </w:pPr>
    </w:p>
    <w:p w14:paraId="56317D54" w14:textId="16632164" w:rsidR="00AB127B" w:rsidRDefault="00AB127B" w:rsidP="00AB127B">
      <w:pPr>
        <w:rPr>
          <w:rFonts w:cstheme="minorHAnsi"/>
          <w:sz w:val="22"/>
          <w:szCs w:val="22"/>
          <w:lang w:val="en-US"/>
        </w:rPr>
      </w:pPr>
      <w:r>
        <w:rPr>
          <w:rFonts w:cstheme="minorHAnsi"/>
          <w:noProof/>
          <w:sz w:val="22"/>
          <w:szCs w:val="22"/>
          <w:lang w:val="en-US"/>
        </w:rPr>
        <w:drawing>
          <wp:inline distT="0" distB="0" distL="0" distR="0" wp14:anchorId="7404C3F4" wp14:editId="23584CEA">
            <wp:extent cx="5756910" cy="3098165"/>
            <wp:effectExtent l="12700" t="12700" r="8890" b="1333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rotWithShape="1">
                    <a:blip r:embed="rId8" cstate="print">
                      <a:extLst>
                        <a:ext uri="{28A0092B-C50C-407E-A947-70E740481C1C}">
                          <a14:useLocalDpi xmlns:a14="http://schemas.microsoft.com/office/drawing/2010/main" val="0"/>
                        </a:ext>
                      </a:extLst>
                    </a:blip>
                    <a:srcRect l="-1853" t="33244" r="-1040" b="1354"/>
                    <a:stretch/>
                  </pic:blipFill>
                  <pic:spPr bwMode="auto">
                    <a:xfrm>
                      <a:off x="0" y="0"/>
                      <a:ext cx="5756910" cy="3098165"/>
                    </a:xfrm>
                    <a:prstGeom prst="rect">
                      <a:avLst/>
                    </a:prstGeom>
                    <a:noFill/>
                    <a:ln>
                      <a:solidFill>
                        <a:schemeClr val="bg2">
                          <a:lumMod val="75000"/>
                        </a:schemeClr>
                      </a:solidFill>
                    </a:ln>
                    <a:extLst>
                      <a:ext uri="{53640926-AAD7-44D8-BBD7-CCE9431645EC}">
                        <a14:shadowObscured xmlns:a14="http://schemas.microsoft.com/office/drawing/2010/main"/>
                      </a:ext>
                    </a:extLst>
                  </pic:spPr>
                </pic:pic>
              </a:graphicData>
            </a:graphic>
          </wp:inline>
        </w:drawing>
      </w:r>
    </w:p>
    <w:p w14:paraId="43A1D89B" w14:textId="77777777" w:rsidR="00AB127B" w:rsidRDefault="00AB127B" w:rsidP="00AB127B">
      <w:pPr>
        <w:rPr>
          <w:rFonts w:cstheme="minorHAnsi"/>
          <w:sz w:val="22"/>
          <w:szCs w:val="22"/>
          <w:lang w:val="en-US"/>
        </w:rPr>
      </w:pPr>
    </w:p>
    <w:p w14:paraId="32FF8B06" w14:textId="77777777" w:rsidR="00AB127B" w:rsidRDefault="00AB127B" w:rsidP="00AB127B">
      <w:pPr>
        <w:rPr>
          <w:rFonts w:cstheme="minorHAnsi"/>
          <w:sz w:val="22"/>
          <w:szCs w:val="22"/>
          <w:lang w:val="en-US"/>
        </w:rPr>
      </w:pPr>
    </w:p>
    <w:p w14:paraId="47438092" w14:textId="32A9926F" w:rsidR="00E87FD9" w:rsidRPr="00FD5B49" w:rsidRDefault="00E87FD9" w:rsidP="00F50802">
      <w:pPr>
        <w:rPr>
          <w:rFonts w:ascii="TheSans C5 Bold" w:hAnsi="TheSans C5 Bold" w:cs="Calibri"/>
          <w:color w:val="000000" w:themeColor="text1"/>
          <w:sz w:val="36"/>
          <w:szCs w:val="36"/>
          <w:lang w:val="en-US"/>
        </w:rPr>
      </w:pPr>
      <w:r w:rsidRPr="00FD5B49">
        <w:rPr>
          <w:rFonts w:ascii="TheSans C5 Bold" w:hAnsi="TheSans C5 Bold" w:cs="Calibri"/>
          <w:color w:val="000000" w:themeColor="text1"/>
          <w:sz w:val="36"/>
          <w:szCs w:val="36"/>
          <w:lang w:val="en-US"/>
        </w:rPr>
        <w:t>TC NIESS</w:t>
      </w:r>
      <w:r w:rsidR="002515E0" w:rsidRPr="00FD5B49">
        <w:rPr>
          <w:rFonts w:ascii="TheSans C5 Bold" w:hAnsi="TheSans C5 Bold" w:cs="Calibri"/>
          <w:color w:val="000000" w:themeColor="text1"/>
          <w:sz w:val="36"/>
          <w:szCs w:val="36"/>
          <w:lang w:val="en-US"/>
        </w:rPr>
        <w:t xml:space="preserve">ING </w:t>
      </w:r>
      <w:r w:rsidR="0052753C" w:rsidRPr="00FD5B49">
        <w:rPr>
          <w:rFonts w:ascii="TheSans C5 Bold" w:hAnsi="TheSans C5 Bold" w:cs="Calibri"/>
          <w:color w:val="000000" w:themeColor="text1"/>
          <w:sz w:val="36"/>
          <w:szCs w:val="36"/>
          <w:lang w:val="en-US"/>
        </w:rPr>
        <w:t>C</w:t>
      </w:r>
      <w:r w:rsidR="006D19FC" w:rsidRPr="00FD5B49">
        <w:rPr>
          <w:rFonts w:ascii="TheSans C5 Bold" w:hAnsi="TheSans C5 Bold" w:cs="Calibri"/>
          <w:color w:val="000000" w:themeColor="text1"/>
          <w:sz w:val="36"/>
          <w:szCs w:val="36"/>
          <w:lang w:val="en-US"/>
        </w:rPr>
        <w:t xml:space="preserve">OLETTE C </w:t>
      </w:r>
      <w:r w:rsidR="003D64F3" w:rsidRPr="00FD5B49">
        <w:rPr>
          <w:rFonts w:ascii="TheSans C5 Bold" w:hAnsi="TheSans C5 Bold" w:cs="Calibri"/>
          <w:color w:val="000000" w:themeColor="text1"/>
          <w:sz w:val="36"/>
          <w:szCs w:val="36"/>
          <w:lang w:val="en-US"/>
        </w:rPr>
        <w:t>COLLIER</w:t>
      </w:r>
    </w:p>
    <w:p w14:paraId="06D982DA" w14:textId="77777777" w:rsidR="00E87FD9" w:rsidRPr="00FD5B49" w:rsidRDefault="00E87FD9" w:rsidP="00F50802">
      <w:pPr>
        <w:rPr>
          <w:rFonts w:ascii="TheSans C5 Bold" w:hAnsi="TheSans C5 Bold" w:cs="Calibri"/>
          <w:b/>
          <w:bCs/>
          <w:color w:val="000000" w:themeColor="text1"/>
          <w:sz w:val="36"/>
          <w:szCs w:val="36"/>
          <w:lang w:val="en-US"/>
        </w:rPr>
      </w:pPr>
    </w:p>
    <w:p w14:paraId="0BA26664" w14:textId="426D5180" w:rsidR="00F50802" w:rsidRPr="000F78B6" w:rsidRDefault="00771614" w:rsidP="00F50802">
      <w:pPr>
        <w:rPr>
          <w:rFonts w:ascii="TheSans C5 Bold" w:hAnsi="TheSans C5 Bold" w:cs="Calibri"/>
          <w:color w:val="000000" w:themeColor="text1"/>
          <w:sz w:val="40"/>
          <w:szCs w:val="40"/>
          <w:lang w:val="en-US"/>
        </w:rPr>
      </w:pPr>
      <w:r w:rsidRPr="000F78B6">
        <w:rPr>
          <w:rFonts w:ascii="TheSans C5 Bold" w:hAnsi="TheSans C5 Bold" w:cs="Calibri"/>
          <w:color w:val="000000" w:themeColor="text1"/>
          <w:sz w:val="40"/>
          <w:szCs w:val="40"/>
          <w:lang w:val="en-US"/>
        </w:rPr>
        <w:t>NIESSING</w:t>
      </w:r>
      <w:r w:rsidR="00A31854" w:rsidRPr="000F78B6">
        <w:rPr>
          <w:rFonts w:ascii="TheSans C5 Bold" w:hAnsi="TheSans C5 Bold" w:cs="Calibri"/>
          <w:color w:val="000000" w:themeColor="text1"/>
          <w:sz w:val="40"/>
          <w:szCs w:val="40"/>
          <w:lang w:val="en-US"/>
        </w:rPr>
        <w:t xml:space="preserve"> </w:t>
      </w:r>
      <w:r w:rsidR="006D19FC" w:rsidRPr="000F78B6">
        <w:rPr>
          <w:rFonts w:ascii="TheSans C5 Bold" w:hAnsi="TheSans C5 Bold" w:cs="Calibri"/>
          <w:color w:val="000000" w:themeColor="text1"/>
          <w:sz w:val="40"/>
          <w:szCs w:val="40"/>
          <w:lang w:val="en-US"/>
        </w:rPr>
        <w:t xml:space="preserve">COLETTE C </w:t>
      </w:r>
      <w:r w:rsidR="003D64F3" w:rsidRPr="000F78B6">
        <w:rPr>
          <w:rFonts w:ascii="TheSans C5 Bold" w:hAnsi="TheSans C5 Bold" w:cs="Calibri"/>
          <w:color w:val="000000" w:themeColor="text1"/>
          <w:sz w:val="40"/>
          <w:szCs w:val="40"/>
          <w:lang w:val="en-US"/>
        </w:rPr>
        <w:t>COLLIER</w:t>
      </w:r>
    </w:p>
    <w:p w14:paraId="611243D0" w14:textId="77777777" w:rsidR="00312476" w:rsidRPr="00FD5B49" w:rsidRDefault="00312476" w:rsidP="00E87FD9">
      <w:pPr>
        <w:ind w:right="2268"/>
        <w:rPr>
          <w:rFonts w:ascii="TheSans C5 Bold" w:hAnsi="TheSans C5 Bold" w:cs="Calibri"/>
          <w:b/>
          <w:bCs/>
          <w:color w:val="000000" w:themeColor="text1"/>
          <w:sz w:val="28"/>
          <w:lang w:val="en-US"/>
        </w:rPr>
      </w:pPr>
    </w:p>
    <w:p w14:paraId="1A359E1E" w14:textId="77777777" w:rsidR="00E87FD9" w:rsidRPr="00FD5B49" w:rsidRDefault="00E87FD9" w:rsidP="00E87FD9">
      <w:pPr>
        <w:ind w:right="2268"/>
        <w:rPr>
          <w:rFonts w:ascii="TheSans C5 Bold" w:hAnsi="TheSans C5 Bold" w:cs="TheSansOsF-Light"/>
          <w:bCs/>
          <w:color w:val="000000" w:themeColor="text1"/>
          <w:lang w:val="en-US"/>
        </w:rPr>
      </w:pPr>
    </w:p>
    <w:p w14:paraId="15FF947B" w14:textId="77777777" w:rsidR="00E87FD9" w:rsidRPr="00FD5B49" w:rsidRDefault="00E87FD9" w:rsidP="00E87FD9">
      <w:pPr>
        <w:tabs>
          <w:tab w:val="left" w:pos="3686"/>
        </w:tabs>
        <w:ind w:right="2268"/>
        <w:rPr>
          <w:rFonts w:ascii="TheSans C5 Bold" w:hAnsi="TheSans C5 Bold" w:cs="Calibri"/>
          <w:bCs/>
          <w:color w:val="000000" w:themeColor="text1"/>
          <w:sz w:val="22"/>
          <w:szCs w:val="22"/>
          <w:lang w:val="en-US"/>
        </w:rPr>
      </w:pPr>
      <w:r w:rsidRPr="00FD5B49">
        <w:rPr>
          <w:rFonts w:ascii="TheSans C5 Bold" w:hAnsi="TheSans C5 Bold" w:cs="Calibri"/>
          <w:bCs/>
          <w:color w:val="000000" w:themeColor="text1"/>
          <w:sz w:val="22"/>
          <w:szCs w:val="22"/>
          <w:lang w:val="en-US"/>
        </w:rPr>
        <w:t>SLOGAN</w:t>
      </w:r>
    </w:p>
    <w:p w14:paraId="78548DEE" w14:textId="15FA0CB7" w:rsidR="00E87FD9" w:rsidRPr="00FD5B49" w:rsidRDefault="00E87FD9" w:rsidP="00E87FD9">
      <w:pPr>
        <w:ind w:right="2268"/>
        <w:rPr>
          <w:rFonts w:ascii="TheSans C5 Light" w:hAnsi="TheSans C5 Light" w:cs="Calibri"/>
          <w:sz w:val="22"/>
          <w:szCs w:val="22"/>
          <w:lang w:val="en-US"/>
        </w:rPr>
      </w:pPr>
      <w:r w:rsidRPr="00FD5B49">
        <w:rPr>
          <w:rFonts w:ascii="TheSans C5 Light" w:hAnsi="TheSans C5 Light" w:cs="Calibri"/>
          <w:b/>
          <w:bCs/>
          <w:color w:val="000000" w:themeColor="text1"/>
          <w:sz w:val="22"/>
          <w:szCs w:val="22"/>
          <w:lang w:val="en-US"/>
        </w:rPr>
        <w:t>NIESS</w:t>
      </w:r>
      <w:r w:rsidR="00A31854" w:rsidRPr="00FD5B49">
        <w:rPr>
          <w:rFonts w:ascii="TheSans C5 Light" w:hAnsi="TheSans C5 Light" w:cs="Calibri"/>
          <w:b/>
          <w:bCs/>
          <w:color w:val="000000" w:themeColor="text1"/>
          <w:sz w:val="22"/>
          <w:szCs w:val="22"/>
          <w:lang w:val="en-US"/>
        </w:rPr>
        <w:t xml:space="preserve">ING </w:t>
      </w:r>
      <w:r w:rsidR="006D19FC" w:rsidRPr="00FD5B49">
        <w:rPr>
          <w:rFonts w:ascii="TheSans C5 Light" w:hAnsi="TheSans C5 Light" w:cs="Calibri"/>
          <w:b/>
          <w:bCs/>
          <w:color w:val="000000" w:themeColor="text1"/>
          <w:sz w:val="22"/>
          <w:szCs w:val="22"/>
          <w:lang w:val="en-US"/>
        </w:rPr>
        <w:t>COLETTE C</w:t>
      </w:r>
      <w:r w:rsidR="00A31854" w:rsidRPr="00FD5B49">
        <w:rPr>
          <w:rFonts w:ascii="TheSans C5 Light" w:hAnsi="TheSans C5 Light" w:cs="Calibri"/>
          <w:b/>
          <w:bCs/>
          <w:color w:val="000000" w:themeColor="text1"/>
          <w:sz w:val="22"/>
          <w:szCs w:val="22"/>
          <w:lang w:val="en-US"/>
        </w:rPr>
        <w:t xml:space="preserve"> - </w:t>
      </w:r>
      <w:r w:rsidR="006D19FC" w:rsidRPr="00FD5B49">
        <w:rPr>
          <w:rFonts w:ascii="TheSans C5 Light" w:hAnsi="TheSans C5 Light" w:cs="Calibri"/>
          <w:sz w:val="22"/>
          <w:szCs w:val="22"/>
          <w:lang w:val="en-US"/>
        </w:rPr>
        <w:t>Click, create, collect!</w:t>
      </w:r>
    </w:p>
    <w:p w14:paraId="32CD2A02" w14:textId="77777777" w:rsidR="002515E0" w:rsidRPr="00FD5B49" w:rsidRDefault="002515E0" w:rsidP="00E87FD9">
      <w:pPr>
        <w:tabs>
          <w:tab w:val="left" w:pos="3686"/>
        </w:tabs>
        <w:ind w:right="2268"/>
        <w:rPr>
          <w:rFonts w:ascii="TheSans C5 Bold" w:hAnsi="TheSans C5 Bold" w:cs="Calibri"/>
          <w:color w:val="000000" w:themeColor="text1"/>
          <w:sz w:val="22"/>
          <w:szCs w:val="22"/>
          <w:lang w:val="en-US"/>
        </w:rPr>
      </w:pPr>
    </w:p>
    <w:p w14:paraId="0BD9E87F" w14:textId="3E6D345C" w:rsidR="00E16662" w:rsidRPr="00FD5B49" w:rsidRDefault="00A31854" w:rsidP="008A490D">
      <w:pPr>
        <w:tabs>
          <w:tab w:val="left" w:pos="3686"/>
        </w:tabs>
        <w:ind w:right="2268"/>
        <w:rPr>
          <w:rFonts w:ascii="TheSans C5 Bold" w:hAnsi="TheSans C5 Bold" w:cs="Calibri"/>
          <w:sz w:val="22"/>
          <w:szCs w:val="22"/>
          <w:lang w:val="en-US"/>
        </w:rPr>
      </w:pPr>
      <w:r w:rsidRPr="00FD5B49">
        <w:rPr>
          <w:rFonts w:ascii="TheSans C5 Bold" w:hAnsi="TheSans C5 Bold" w:cs="Calibri"/>
          <w:sz w:val="22"/>
          <w:szCs w:val="22"/>
          <w:lang w:val="en-US"/>
        </w:rPr>
        <w:t>D</w:t>
      </w:r>
      <w:r w:rsidR="002515E0" w:rsidRPr="00FD5B49">
        <w:rPr>
          <w:rFonts w:ascii="TheSans C5 Bold" w:hAnsi="TheSans C5 Bold" w:cs="Calibri"/>
          <w:sz w:val="22"/>
          <w:szCs w:val="22"/>
          <w:lang w:val="en-US"/>
        </w:rPr>
        <w:t>ESCRIPTION</w:t>
      </w:r>
    </w:p>
    <w:p w14:paraId="3D8603B5" w14:textId="77777777" w:rsidR="003D64F3" w:rsidRPr="00FD5B49" w:rsidRDefault="003D64F3" w:rsidP="00957DF3">
      <w:pPr>
        <w:tabs>
          <w:tab w:val="left" w:pos="3686"/>
        </w:tabs>
        <w:autoSpaceDE w:val="0"/>
        <w:autoSpaceDN w:val="0"/>
        <w:adjustRightInd w:val="0"/>
        <w:ind w:right="2268"/>
        <w:rPr>
          <w:rFonts w:ascii="TheSans C5 Light" w:hAnsi="TheSans C5 Light" w:cs="Calibri"/>
          <w:sz w:val="22"/>
          <w:szCs w:val="22"/>
          <w:lang w:val="en-US"/>
        </w:rPr>
      </w:pPr>
      <w:r w:rsidRPr="00FD5B49">
        <w:rPr>
          <w:rFonts w:ascii="TheSans C5 Light" w:hAnsi="TheSans C5 Light" w:cs="Calibri"/>
          <w:sz w:val="22"/>
          <w:szCs w:val="22"/>
          <w:lang w:val="en-US"/>
        </w:rPr>
        <w:t xml:space="preserve">The new </w:t>
      </w:r>
      <w:proofErr w:type="spellStart"/>
      <w:r w:rsidRPr="00FD5B49">
        <w:rPr>
          <w:rFonts w:ascii="TheSans C5 Light" w:hAnsi="TheSans C5 Light" w:cs="Calibri"/>
          <w:sz w:val="22"/>
          <w:szCs w:val="22"/>
          <w:lang w:val="en-US"/>
        </w:rPr>
        <w:t>Niessing</w:t>
      </w:r>
      <w:proofErr w:type="spellEnd"/>
      <w:r w:rsidRPr="00FD5B49">
        <w:rPr>
          <w:rFonts w:ascii="TheSans C5 Light" w:hAnsi="TheSans C5 Light" w:cs="Calibri"/>
          <w:sz w:val="22"/>
          <w:szCs w:val="22"/>
          <w:lang w:val="en-US"/>
        </w:rPr>
        <w:t xml:space="preserve"> Colette C necklace wraps around the neck two or three times. Two polished 5 mm spheres form the closure of the Coil. One of the two end spheres of the bracelet and necklace can be turned and removed with a quiet click. This allows you to thread the pendants. The end spheres can be optionally without or set with fine diamonds of 0.01 </w:t>
      </w:r>
      <w:proofErr w:type="spellStart"/>
      <w:r w:rsidRPr="00FD5B49">
        <w:rPr>
          <w:rFonts w:ascii="TheSans C5 Light" w:hAnsi="TheSans C5 Light" w:cs="Calibri"/>
          <w:sz w:val="22"/>
          <w:szCs w:val="22"/>
          <w:lang w:val="en-US"/>
        </w:rPr>
        <w:t>ct</w:t>
      </w:r>
      <w:proofErr w:type="spellEnd"/>
      <w:r w:rsidRPr="00FD5B49">
        <w:rPr>
          <w:rFonts w:ascii="TheSans C5 Light" w:hAnsi="TheSans C5 Light" w:cs="Calibri"/>
          <w:sz w:val="22"/>
          <w:szCs w:val="22"/>
          <w:lang w:val="en-US"/>
        </w:rPr>
        <w:t xml:space="preserve"> each.</w:t>
      </w:r>
    </w:p>
    <w:p w14:paraId="62A40DAD" w14:textId="77777777" w:rsidR="003D64F3" w:rsidRPr="00FD5B49" w:rsidRDefault="003D64F3" w:rsidP="00957DF3">
      <w:pPr>
        <w:tabs>
          <w:tab w:val="left" w:pos="3686"/>
        </w:tabs>
        <w:autoSpaceDE w:val="0"/>
        <w:autoSpaceDN w:val="0"/>
        <w:adjustRightInd w:val="0"/>
        <w:ind w:right="2268"/>
        <w:rPr>
          <w:rFonts w:ascii="TheSans C5 Light" w:hAnsi="TheSans C5 Light" w:cs="Calibri"/>
          <w:sz w:val="22"/>
          <w:szCs w:val="22"/>
          <w:lang w:val="en-US"/>
        </w:rPr>
      </w:pPr>
    </w:p>
    <w:p w14:paraId="16B84656" w14:textId="77777777" w:rsidR="003D64F3" w:rsidRPr="00FD5B49" w:rsidRDefault="003D64F3" w:rsidP="00957DF3">
      <w:pPr>
        <w:tabs>
          <w:tab w:val="left" w:pos="3686"/>
        </w:tabs>
        <w:autoSpaceDE w:val="0"/>
        <w:autoSpaceDN w:val="0"/>
        <w:adjustRightInd w:val="0"/>
        <w:ind w:right="2268"/>
        <w:rPr>
          <w:rFonts w:ascii="TheSans C5 Light" w:hAnsi="TheSans C5 Light" w:cs="Calibri"/>
          <w:sz w:val="22"/>
          <w:szCs w:val="22"/>
          <w:lang w:val="en-US"/>
        </w:rPr>
      </w:pPr>
      <w:r w:rsidRPr="00FD5B49">
        <w:rPr>
          <w:rFonts w:ascii="TheSans C5 Light" w:hAnsi="TheSans C5 Light" w:cs="Calibri"/>
          <w:sz w:val="22"/>
          <w:szCs w:val="22"/>
          <w:lang w:val="en-US"/>
        </w:rPr>
        <w:t xml:space="preserve">The inner core of the </w:t>
      </w:r>
      <w:proofErr w:type="spellStart"/>
      <w:r w:rsidRPr="00FD5B49">
        <w:rPr>
          <w:rFonts w:ascii="TheSans C5 Light" w:hAnsi="TheSans C5 Light" w:cs="Calibri"/>
          <w:sz w:val="22"/>
          <w:szCs w:val="22"/>
          <w:lang w:val="en-US"/>
        </w:rPr>
        <w:t>Niessing</w:t>
      </w:r>
      <w:proofErr w:type="spellEnd"/>
      <w:r w:rsidRPr="00FD5B49">
        <w:rPr>
          <w:rFonts w:ascii="TheSans C5 Light" w:hAnsi="TheSans C5 Light" w:cs="Calibri"/>
          <w:sz w:val="22"/>
          <w:szCs w:val="22"/>
          <w:lang w:val="en-US"/>
        </w:rPr>
        <w:t xml:space="preserve"> Coil is made of an innovative, high-tech material. This ensures the high clamping force: A separate closure is not necessary, as the necklace is wrapped around the neck like a silk scarf. The exquisite 1.6 mm thick Coils overlap dynamically.</w:t>
      </w:r>
    </w:p>
    <w:p w14:paraId="6901DDE7" w14:textId="77777777" w:rsidR="003D64F3" w:rsidRPr="00FD5B49" w:rsidRDefault="003D64F3" w:rsidP="00957DF3">
      <w:pPr>
        <w:tabs>
          <w:tab w:val="left" w:pos="3686"/>
        </w:tabs>
        <w:autoSpaceDE w:val="0"/>
        <w:autoSpaceDN w:val="0"/>
        <w:adjustRightInd w:val="0"/>
        <w:ind w:right="2268"/>
        <w:rPr>
          <w:rFonts w:ascii="TheSans C5 Light" w:hAnsi="TheSans C5 Light" w:cs="Calibri"/>
          <w:sz w:val="22"/>
          <w:szCs w:val="22"/>
          <w:lang w:val="en-US"/>
        </w:rPr>
      </w:pPr>
      <w:r w:rsidRPr="00FD5B49">
        <w:rPr>
          <w:rFonts w:ascii="TheSans C5 Light" w:hAnsi="TheSans C5 Light" w:cs="Calibri"/>
          <w:sz w:val="22"/>
          <w:szCs w:val="22"/>
          <w:lang w:val="en-US"/>
        </w:rPr>
        <w:t xml:space="preserve">New </w:t>
      </w:r>
      <w:proofErr w:type="spellStart"/>
      <w:r w:rsidRPr="00FD5B49">
        <w:rPr>
          <w:rFonts w:ascii="TheSans C5 Light" w:hAnsi="TheSans C5 Light" w:cs="Calibri"/>
          <w:sz w:val="22"/>
          <w:szCs w:val="22"/>
          <w:lang w:val="en-US"/>
        </w:rPr>
        <w:t>Niessing</w:t>
      </w:r>
      <w:proofErr w:type="spellEnd"/>
      <w:r w:rsidRPr="00FD5B49">
        <w:rPr>
          <w:rFonts w:ascii="TheSans C5 Light" w:hAnsi="TheSans C5 Light" w:cs="Calibri"/>
          <w:sz w:val="22"/>
          <w:szCs w:val="22"/>
          <w:lang w:val="en-US"/>
        </w:rPr>
        <w:t xml:space="preserve"> Colette C pendants turn it into personalized and changeable jewelry. Existing </w:t>
      </w:r>
      <w:proofErr w:type="spellStart"/>
      <w:r w:rsidRPr="00FD5B49">
        <w:rPr>
          <w:rFonts w:ascii="TheSans C5 Light" w:hAnsi="TheSans C5 Light" w:cs="Calibri"/>
          <w:sz w:val="22"/>
          <w:szCs w:val="22"/>
          <w:lang w:val="en-US"/>
        </w:rPr>
        <w:t>Niessing</w:t>
      </w:r>
      <w:proofErr w:type="spellEnd"/>
      <w:r w:rsidRPr="00FD5B49">
        <w:rPr>
          <w:rFonts w:ascii="TheSans C5 Light" w:hAnsi="TheSans C5 Light" w:cs="Calibri"/>
          <w:sz w:val="22"/>
          <w:szCs w:val="22"/>
          <w:lang w:val="en-US"/>
        </w:rPr>
        <w:t xml:space="preserve"> pendants can also be threaded onto the new necklace. The elements can be placed with the help of stopper spheres. Click, create, collect!</w:t>
      </w:r>
    </w:p>
    <w:p w14:paraId="3EFC09C4" w14:textId="77777777" w:rsidR="003D64F3" w:rsidRPr="00FD5B49" w:rsidRDefault="003D64F3" w:rsidP="00957DF3">
      <w:pPr>
        <w:tabs>
          <w:tab w:val="left" w:pos="3686"/>
        </w:tabs>
        <w:autoSpaceDE w:val="0"/>
        <w:autoSpaceDN w:val="0"/>
        <w:adjustRightInd w:val="0"/>
        <w:ind w:right="2268"/>
        <w:rPr>
          <w:rFonts w:ascii="TheSans C5 Light" w:hAnsi="TheSans C5 Light" w:cs="Calibri"/>
          <w:sz w:val="22"/>
          <w:szCs w:val="22"/>
          <w:lang w:val="en-US"/>
        </w:rPr>
      </w:pPr>
    </w:p>
    <w:p w14:paraId="1BEA4D20" w14:textId="77777777" w:rsidR="00FD5B49" w:rsidRDefault="00FD5B49" w:rsidP="00957DF3">
      <w:pPr>
        <w:tabs>
          <w:tab w:val="left" w:pos="3686"/>
        </w:tabs>
        <w:autoSpaceDE w:val="0"/>
        <w:autoSpaceDN w:val="0"/>
        <w:adjustRightInd w:val="0"/>
        <w:ind w:right="2268"/>
        <w:rPr>
          <w:rFonts w:ascii="TheSans C5 Light" w:hAnsi="TheSans C5 Light" w:cs="Calibri"/>
          <w:sz w:val="22"/>
          <w:szCs w:val="22"/>
          <w:lang w:val="en-US"/>
        </w:rPr>
      </w:pPr>
    </w:p>
    <w:p w14:paraId="06F522B1" w14:textId="35F1E4FB" w:rsidR="00E26924" w:rsidRPr="00FD5B49" w:rsidRDefault="003D64F3" w:rsidP="00957DF3">
      <w:pPr>
        <w:tabs>
          <w:tab w:val="left" w:pos="3686"/>
        </w:tabs>
        <w:autoSpaceDE w:val="0"/>
        <w:autoSpaceDN w:val="0"/>
        <w:adjustRightInd w:val="0"/>
        <w:ind w:right="2268"/>
        <w:rPr>
          <w:rFonts w:ascii="TheSans C5 Light" w:hAnsi="TheSans C5 Light" w:cs="Calibri"/>
          <w:sz w:val="22"/>
          <w:szCs w:val="22"/>
          <w:lang w:val="en-US"/>
        </w:rPr>
      </w:pPr>
      <w:r w:rsidRPr="00FD5B49">
        <w:rPr>
          <w:rFonts w:ascii="TheSans C5 Light" w:hAnsi="TheSans C5 Light" w:cs="Calibri"/>
          <w:sz w:val="22"/>
          <w:szCs w:val="22"/>
          <w:lang w:val="en-US"/>
        </w:rPr>
        <w:t>It is available in the sizes 115 / 125 / 135 / 145 mm, and it is easy to find the perfect, snug fit for the neck.</w:t>
      </w:r>
    </w:p>
    <w:p w14:paraId="7B17171A" w14:textId="77777777" w:rsidR="000F78B6" w:rsidRDefault="000F78B6" w:rsidP="00957DF3">
      <w:pPr>
        <w:tabs>
          <w:tab w:val="left" w:pos="3686"/>
        </w:tabs>
        <w:autoSpaceDE w:val="0"/>
        <w:autoSpaceDN w:val="0"/>
        <w:adjustRightInd w:val="0"/>
        <w:ind w:right="2268"/>
        <w:rPr>
          <w:rFonts w:ascii="TheSans C5 Light" w:hAnsi="TheSans C5 Light" w:cs="Calibri"/>
          <w:sz w:val="22"/>
          <w:szCs w:val="22"/>
          <w:lang w:val="en-US"/>
        </w:rPr>
      </w:pPr>
    </w:p>
    <w:p w14:paraId="4BAAFA54" w14:textId="77777777" w:rsidR="000F78B6" w:rsidRDefault="000F78B6" w:rsidP="00957DF3">
      <w:pPr>
        <w:tabs>
          <w:tab w:val="left" w:pos="3686"/>
        </w:tabs>
        <w:autoSpaceDE w:val="0"/>
        <w:autoSpaceDN w:val="0"/>
        <w:adjustRightInd w:val="0"/>
        <w:ind w:right="2268"/>
        <w:rPr>
          <w:rFonts w:ascii="TheSans C5 Light" w:hAnsi="TheSans C5 Light" w:cs="Calibri"/>
          <w:sz w:val="22"/>
          <w:szCs w:val="22"/>
          <w:lang w:val="en-US"/>
        </w:rPr>
      </w:pPr>
    </w:p>
    <w:p w14:paraId="640A8BC1" w14:textId="77777777" w:rsidR="000F78B6" w:rsidRDefault="000F78B6" w:rsidP="00957DF3">
      <w:pPr>
        <w:tabs>
          <w:tab w:val="left" w:pos="3686"/>
        </w:tabs>
        <w:autoSpaceDE w:val="0"/>
        <w:autoSpaceDN w:val="0"/>
        <w:adjustRightInd w:val="0"/>
        <w:ind w:right="2268"/>
        <w:rPr>
          <w:rFonts w:ascii="TheSans C5 Light" w:hAnsi="TheSans C5 Light" w:cs="Calibri"/>
          <w:sz w:val="22"/>
          <w:szCs w:val="22"/>
          <w:lang w:val="en-US"/>
        </w:rPr>
      </w:pPr>
    </w:p>
    <w:p w14:paraId="0C4CA778" w14:textId="79524413" w:rsidR="00E26924" w:rsidRPr="00FD5B49" w:rsidRDefault="003D64F3" w:rsidP="00957DF3">
      <w:pPr>
        <w:tabs>
          <w:tab w:val="left" w:pos="3686"/>
        </w:tabs>
        <w:autoSpaceDE w:val="0"/>
        <w:autoSpaceDN w:val="0"/>
        <w:adjustRightInd w:val="0"/>
        <w:ind w:right="2268"/>
        <w:rPr>
          <w:rFonts w:ascii="TheSans C5 Light" w:hAnsi="TheSans C5 Light" w:cs="Calibri"/>
          <w:sz w:val="22"/>
          <w:szCs w:val="22"/>
          <w:lang w:val="en-US"/>
        </w:rPr>
      </w:pPr>
      <w:r w:rsidRPr="00FD5B49">
        <w:rPr>
          <w:rFonts w:ascii="TheSans C5 Light" w:hAnsi="TheSans C5 Light" w:cs="Calibri"/>
          <w:sz w:val="22"/>
          <w:szCs w:val="22"/>
          <w:lang w:val="en-US"/>
        </w:rPr>
        <w:t xml:space="preserve">In its pure form the </w:t>
      </w:r>
      <w:proofErr w:type="spellStart"/>
      <w:r w:rsidRPr="00FD5B49">
        <w:rPr>
          <w:rFonts w:ascii="TheSans C5 Light" w:hAnsi="TheSans C5 Light" w:cs="Calibri"/>
          <w:sz w:val="22"/>
          <w:szCs w:val="22"/>
          <w:lang w:val="en-US"/>
        </w:rPr>
        <w:t>Niessing</w:t>
      </w:r>
      <w:proofErr w:type="spellEnd"/>
      <w:r w:rsidRPr="00FD5B49">
        <w:rPr>
          <w:rFonts w:ascii="TheSans C5 Light" w:hAnsi="TheSans C5 Light" w:cs="Calibri"/>
          <w:sz w:val="22"/>
          <w:szCs w:val="22"/>
          <w:lang w:val="en-US"/>
        </w:rPr>
        <w:t xml:space="preserve"> Colette C necklace embodies modern understatement.</w:t>
      </w:r>
    </w:p>
    <w:p w14:paraId="370CB55E" w14:textId="5F0635D9" w:rsidR="00162FE5" w:rsidRPr="00FD5B49" w:rsidRDefault="003D64F3" w:rsidP="00957DF3">
      <w:pPr>
        <w:tabs>
          <w:tab w:val="left" w:pos="3686"/>
        </w:tabs>
        <w:autoSpaceDE w:val="0"/>
        <w:autoSpaceDN w:val="0"/>
        <w:adjustRightInd w:val="0"/>
        <w:ind w:right="2268"/>
        <w:rPr>
          <w:rFonts w:ascii="TheSans C5 Light" w:hAnsi="TheSans C5 Light" w:cs="Calibri"/>
          <w:sz w:val="22"/>
          <w:szCs w:val="22"/>
          <w:lang w:val="en-US"/>
        </w:rPr>
      </w:pPr>
      <w:r w:rsidRPr="00FD5B49">
        <w:rPr>
          <w:rFonts w:ascii="TheSans C5 Light" w:hAnsi="TheSans C5 Light" w:cs="Calibri"/>
          <w:sz w:val="22"/>
          <w:szCs w:val="22"/>
          <w:lang w:val="en-US"/>
        </w:rPr>
        <w:t xml:space="preserve">It is available in platinum and in gold in the </w:t>
      </w:r>
      <w:proofErr w:type="spellStart"/>
      <w:r w:rsidRPr="00FD5B49">
        <w:rPr>
          <w:rFonts w:ascii="TheSans C5 Light" w:hAnsi="TheSans C5 Light" w:cs="Calibri"/>
          <w:sz w:val="22"/>
          <w:szCs w:val="22"/>
          <w:lang w:val="en-US"/>
        </w:rPr>
        <w:t>Niessing</w:t>
      </w:r>
      <w:proofErr w:type="spellEnd"/>
      <w:r w:rsidRPr="00FD5B49">
        <w:rPr>
          <w:rFonts w:ascii="TheSans C5 Light" w:hAnsi="TheSans C5 Light" w:cs="Calibri"/>
          <w:sz w:val="22"/>
          <w:szCs w:val="22"/>
          <w:lang w:val="en-US"/>
        </w:rPr>
        <w:t xml:space="preserve"> Colors Classic Yellow, Fine Rose, Classic Red and Rosewood.</w:t>
      </w:r>
    </w:p>
    <w:p w14:paraId="6D0A915C" w14:textId="77777777" w:rsidR="005375E5" w:rsidRPr="00FD5B49" w:rsidRDefault="005375E5" w:rsidP="00957DF3">
      <w:pPr>
        <w:tabs>
          <w:tab w:val="left" w:pos="3686"/>
        </w:tabs>
        <w:autoSpaceDE w:val="0"/>
        <w:autoSpaceDN w:val="0"/>
        <w:adjustRightInd w:val="0"/>
        <w:ind w:right="2268"/>
        <w:rPr>
          <w:rFonts w:ascii="TheSans C5 Light" w:hAnsi="TheSans C5 Light" w:cs="Calibri"/>
          <w:sz w:val="22"/>
          <w:szCs w:val="22"/>
          <w:lang w:val="en-US"/>
        </w:rPr>
      </w:pPr>
    </w:p>
    <w:p w14:paraId="6FC71F1D" w14:textId="7F2CAD01" w:rsidR="00957DF3" w:rsidRPr="00FD5B49" w:rsidRDefault="002515E0" w:rsidP="00957DF3">
      <w:pPr>
        <w:tabs>
          <w:tab w:val="left" w:pos="3686"/>
        </w:tabs>
        <w:autoSpaceDE w:val="0"/>
        <w:autoSpaceDN w:val="0"/>
        <w:adjustRightInd w:val="0"/>
        <w:ind w:right="2268"/>
        <w:rPr>
          <w:rFonts w:ascii="TheSans C5 Bold" w:hAnsi="TheSans C5 Bold" w:cs="Calibri"/>
          <w:sz w:val="22"/>
          <w:szCs w:val="22"/>
          <w:lang w:val="en-US"/>
        </w:rPr>
      </w:pPr>
      <w:r w:rsidRPr="00FD5B49">
        <w:rPr>
          <w:rFonts w:ascii="TheSans C5 Bold" w:hAnsi="TheSans C5 Bold" w:cs="Calibri"/>
          <w:sz w:val="22"/>
          <w:szCs w:val="22"/>
          <w:lang w:val="en-US"/>
        </w:rPr>
        <w:t>COMMENT</w:t>
      </w:r>
    </w:p>
    <w:p w14:paraId="3A2AE3ED" w14:textId="77777777" w:rsidR="00E26924" w:rsidRPr="00FD5B49" w:rsidRDefault="00E26924" w:rsidP="00957DF3">
      <w:pPr>
        <w:tabs>
          <w:tab w:val="left" w:pos="3686"/>
        </w:tabs>
        <w:autoSpaceDE w:val="0"/>
        <w:autoSpaceDN w:val="0"/>
        <w:adjustRightInd w:val="0"/>
        <w:ind w:right="2268"/>
        <w:rPr>
          <w:rFonts w:ascii="TheSans C5 Light" w:hAnsi="TheSans C5 Light" w:cs="Calibri"/>
          <w:sz w:val="22"/>
          <w:szCs w:val="22"/>
          <w:lang w:val="en-US"/>
        </w:rPr>
      </w:pPr>
      <w:r w:rsidRPr="00FD5B49">
        <w:rPr>
          <w:rFonts w:ascii="TheSans C5 Light" w:hAnsi="TheSans C5 Light" w:cs="Calibri"/>
          <w:sz w:val="22"/>
          <w:szCs w:val="22"/>
          <w:lang w:val="en-US"/>
        </w:rPr>
        <w:t xml:space="preserve">Since its invention in the mid-1980s, the </w:t>
      </w:r>
      <w:proofErr w:type="spellStart"/>
      <w:r w:rsidRPr="00FD5B49">
        <w:rPr>
          <w:rFonts w:ascii="TheSans C5 Light" w:hAnsi="TheSans C5 Light" w:cs="Calibri"/>
          <w:sz w:val="22"/>
          <w:szCs w:val="22"/>
          <w:lang w:val="en-US"/>
        </w:rPr>
        <w:t>Niessing</w:t>
      </w:r>
      <w:proofErr w:type="spellEnd"/>
      <w:r w:rsidRPr="00FD5B49">
        <w:rPr>
          <w:rFonts w:ascii="TheSans C5 Light" w:hAnsi="TheSans C5 Light" w:cs="Calibri"/>
          <w:sz w:val="22"/>
          <w:szCs w:val="22"/>
          <w:lang w:val="en-US"/>
        </w:rPr>
        <w:t xml:space="preserve"> Coil has been a real quick-change artist: With a wide variety of jewelry pendants, it can be presented again and again in entirely new ways. Exactly ten years ago, the </w:t>
      </w:r>
      <w:proofErr w:type="spellStart"/>
      <w:r w:rsidRPr="00FD5B49">
        <w:rPr>
          <w:rFonts w:ascii="TheSans C5 Light" w:hAnsi="TheSans C5 Light" w:cs="Calibri"/>
          <w:sz w:val="22"/>
          <w:szCs w:val="22"/>
          <w:lang w:val="en-US"/>
        </w:rPr>
        <w:t>Niessing</w:t>
      </w:r>
      <w:proofErr w:type="spellEnd"/>
      <w:r w:rsidRPr="00FD5B49">
        <w:rPr>
          <w:rFonts w:ascii="TheSans C5 Light" w:hAnsi="TheSans C5 Light" w:cs="Calibri"/>
          <w:sz w:val="22"/>
          <w:szCs w:val="22"/>
          <w:lang w:val="en-US"/>
        </w:rPr>
        <w:t xml:space="preserve"> Coil became delicate jewelry as the </w:t>
      </w:r>
      <w:proofErr w:type="spellStart"/>
      <w:r w:rsidRPr="00FD5B49">
        <w:rPr>
          <w:rFonts w:ascii="TheSans C5 Light" w:hAnsi="TheSans C5 Light" w:cs="Calibri"/>
          <w:sz w:val="22"/>
          <w:szCs w:val="22"/>
          <w:lang w:val="en-US"/>
        </w:rPr>
        <w:t>Niessing</w:t>
      </w:r>
      <w:proofErr w:type="spellEnd"/>
      <w:r w:rsidRPr="00FD5B49">
        <w:rPr>
          <w:rFonts w:ascii="TheSans C5 Light" w:hAnsi="TheSans C5 Light" w:cs="Calibri"/>
          <w:sz w:val="22"/>
          <w:szCs w:val="22"/>
          <w:lang w:val="en-US"/>
        </w:rPr>
        <w:t xml:space="preserve"> Colette.</w:t>
      </w:r>
    </w:p>
    <w:p w14:paraId="545BDA8E" w14:textId="77777777" w:rsidR="00E26924" w:rsidRPr="00FD5B49" w:rsidRDefault="00E26924" w:rsidP="00957DF3">
      <w:pPr>
        <w:tabs>
          <w:tab w:val="left" w:pos="3686"/>
        </w:tabs>
        <w:autoSpaceDE w:val="0"/>
        <w:autoSpaceDN w:val="0"/>
        <w:adjustRightInd w:val="0"/>
        <w:ind w:right="2268"/>
        <w:rPr>
          <w:rFonts w:ascii="TheSans C5 Light" w:hAnsi="TheSans C5 Light" w:cs="Calibri"/>
          <w:sz w:val="22"/>
          <w:szCs w:val="22"/>
          <w:lang w:val="en-US"/>
        </w:rPr>
      </w:pPr>
      <w:r w:rsidRPr="00FD5B49">
        <w:rPr>
          <w:rFonts w:ascii="TheSans C5 Light" w:hAnsi="TheSans C5 Light" w:cs="Calibri"/>
          <w:sz w:val="22"/>
          <w:szCs w:val="22"/>
          <w:lang w:val="en-US"/>
        </w:rPr>
        <w:t xml:space="preserve">The new </w:t>
      </w:r>
      <w:proofErr w:type="spellStart"/>
      <w:r w:rsidRPr="00FD5B49">
        <w:rPr>
          <w:rFonts w:ascii="TheSans C5 Light" w:hAnsi="TheSans C5 Light" w:cs="Calibri"/>
          <w:sz w:val="22"/>
          <w:szCs w:val="22"/>
          <w:lang w:val="en-US"/>
        </w:rPr>
        <w:t>Niessing</w:t>
      </w:r>
      <w:proofErr w:type="spellEnd"/>
      <w:r w:rsidRPr="00FD5B49">
        <w:rPr>
          <w:rFonts w:ascii="TheSans C5 Light" w:hAnsi="TheSans C5 Light" w:cs="Calibri"/>
          <w:sz w:val="22"/>
          <w:szCs w:val="22"/>
          <w:lang w:val="en-US"/>
        </w:rPr>
        <w:t xml:space="preserve"> Colette C necklace now fits snugly around the neck: double or triple overlapping Coils full of lightness and vitality. With the Coil’s unique flexibility, it is easy to wear, and the jewelry always returns to its original shape.</w:t>
      </w:r>
    </w:p>
    <w:p w14:paraId="418035E2" w14:textId="62DC54EC" w:rsidR="00162FE5" w:rsidRPr="00FD5B49" w:rsidRDefault="00E26924" w:rsidP="00957DF3">
      <w:pPr>
        <w:tabs>
          <w:tab w:val="left" w:pos="3686"/>
        </w:tabs>
        <w:autoSpaceDE w:val="0"/>
        <w:autoSpaceDN w:val="0"/>
        <w:adjustRightInd w:val="0"/>
        <w:ind w:right="2268"/>
        <w:rPr>
          <w:rFonts w:ascii="TheSans C5 Light" w:hAnsi="TheSans C5 Light" w:cs="Calibri"/>
          <w:sz w:val="22"/>
          <w:szCs w:val="22"/>
          <w:lang w:val="en-US"/>
        </w:rPr>
      </w:pPr>
      <w:r w:rsidRPr="00FD5B49">
        <w:rPr>
          <w:rFonts w:ascii="TheSans C5 Light" w:hAnsi="TheSans C5 Light" w:cs="Calibri"/>
          <w:sz w:val="22"/>
          <w:szCs w:val="22"/>
          <w:lang w:val="en-US"/>
        </w:rPr>
        <w:t xml:space="preserve">Good memories carry our lives, according to Japanese wisdom. The </w:t>
      </w:r>
      <w:proofErr w:type="spellStart"/>
      <w:r w:rsidRPr="00FD5B49">
        <w:rPr>
          <w:rFonts w:ascii="TheSans C5 Light" w:hAnsi="TheSans C5 Light" w:cs="Calibri"/>
          <w:sz w:val="22"/>
          <w:szCs w:val="22"/>
          <w:lang w:val="en-US"/>
        </w:rPr>
        <w:t>Niessing</w:t>
      </w:r>
      <w:proofErr w:type="spellEnd"/>
      <w:r w:rsidRPr="00FD5B49">
        <w:rPr>
          <w:rFonts w:ascii="TheSans C5 Light" w:hAnsi="TheSans C5 Light" w:cs="Calibri"/>
          <w:sz w:val="22"/>
          <w:szCs w:val="22"/>
          <w:lang w:val="en-US"/>
        </w:rPr>
        <w:t xml:space="preserve"> Colette C necklace collects the loveliest moments of your life. Colorful gold and platinum pendants with sparkling diamonds preserve your most precious memories. Allow the necklace to grow according to your own vision with fine diamonds and </w:t>
      </w:r>
      <w:proofErr w:type="spellStart"/>
      <w:r w:rsidRPr="00FD5B49">
        <w:rPr>
          <w:rFonts w:ascii="TheSans C5 Light" w:hAnsi="TheSans C5 Light" w:cs="Calibri"/>
          <w:sz w:val="22"/>
          <w:szCs w:val="22"/>
          <w:lang w:val="en-US"/>
        </w:rPr>
        <w:t>Niessing</w:t>
      </w:r>
      <w:proofErr w:type="spellEnd"/>
      <w:r w:rsidRPr="00FD5B49">
        <w:rPr>
          <w:rFonts w:ascii="TheSans C5 Light" w:hAnsi="TheSans C5 Light" w:cs="Calibri"/>
          <w:sz w:val="22"/>
          <w:szCs w:val="22"/>
          <w:lang w:val="en-US"/>
        </w:rPr>
        <w:t xml:space="preserve"> design icons in miniature: Click, create and capture!</w:t>
      </w:r>
    </w:p>
    <w:p w14:paraId="60208AA2" w14:textId="77777777" w:rsidR="00E26924" w:rsidRPr="00FD5B49" w:rsidRDefault="00E26924" w:rsidP="00957DF3">
      <w:pPr>
        <w:tabs>
          <w:tab w:val="left" w:pos="3686"/>
        </w:tabs>
        <w:autoSpaceDE w:val="0"/>
        <w:autoSpaceDN w:val="0"/>
        <w:adjustRightInd w:val="0"/>
        <w:ind w:right="2268"/>
        <w:rPr>
          <w:rFonts w:ascii="TheSans C5 Bold" w:hAnsi="TheSans C5 Bold" w:cs="Calibri"/>
          <w:sz w:val="22"/>
          <w:szCs w:val="22"/>
          <w:lang w:val="en-US"/>
        </w:rPr>
      </w:pPr>
    </w:p>
    <w:p w14:paraId="094DA936" w14:textId="31E5AB2C" w:rsidR="00957DF3" w:rsidRPr="00FD5B49" w:rsidRDefault="00D5120A" w:rsidP="00957DF3">
      <w:pPr>
        <w:tabs>
          <w:tab w:val="left" w:pos="3686"/>
        </w:tabs>
        <w:autoSpaceDE w:val="0"/>
        <w:autoSpaceDN w:val="0"/>
        <w:adjustRightInd w:val="0"/>
        <w:ind w:right="2268"/>
        <w:rPr>
          <w:rFonts w:ascii="TheSans C5 Bold" w:hAnsi="TheSans C5 Bold" w:cs="Calibri"/>
          <w:sz w:val="22"/>
          <w:szCs w:val="22"/>
          <w:lang w:val="en-US"/>
        </w:rPr>
      </w:pPr>
      <w:r w:rsidRPr="00FD5B49">
        <w:rPr>
          <w:rFonts w:ascii="TheSans C5 Bold" w:hAnsi="TheSans C5 Bold" w:cs="Calibri"/>
          <w:sz w:val="22"/>
          <w:szCs w:val="22"/>
          <w:lang w:val="en-US"/>
        </w:rPr>
        <w:t>ESSENCE</w:t>
      </w:r>
    </w:p>
    <w:p w14:paraId="69AE6F11" w14:textId="7C7B2ACE" w:rsidR="00312476" w:rsidRPr="00FD5B49" w:rsidRDefault="00E26924" w:rsidP="00312476">
      <w:pPr>
        <w:tabs>
          <w:tab w:val="left" w:pos="3686"/>
        </w:tabs>
        <w:autoSpaceDE w:val="0"/>
        <w:autoSpaceDN w:val="0"/>
        <w:adjustRightInd w:val="0"/>
        <w:ind w:right="2268"/>
        <w:rPr>
          <w:rFonts w:ascii="TheSans C5 Light" w:hAnsi="TheSans C5 Light" w:cs="Calibri"/>
          <w:sz w:val="22"/>
          <w:szCs w:val="22"/>
        </w:rPr>
      </w:pPr>
      <w:r w:rsidRPr="00FD5B49">
        <w:rPr>
          <w:rFonts w:ascii="TheSans C5 Light" w:hAnsi="TheSans C5 Light" w:cs="Calibri"/>
          <w:sz w:val="22"/>
          <w:szCs w:val="22"/>
          <w:lang w:val="en-US"/>
        </w:rPr>
        <w:t xml:space="preserve">The </w:t>
      </w:r>
      <w:proofErr w:type="spellStart"/>
      <w:r w:rsidRPr="00FD5B49">
        <w:rPr>
          <w:rFonts w:ascii="TheSans C5 Light" w:hAnsi="TheSans C5 Light" w:cs="Calibri"/>
          <w:sz w:val="22"/>
          <w:szCs w:val="22"/>
          <w:lang w:val="en-US"/>
        </w:rPr>
        <w:t>Niessing</w:t>
      </w:r>
      <w:proofErr w:type="spellEnd"/>
      <w:r w:rsidRPr="00FD5B49">
        <w:rPr>
          <w:rFonts w:ascii="TheSans C5 Light" w:hAnsi="TheSans C5 Light" w:cs="Calibri"/>
          <w:sz w:val="22"/>
          <w:szCs w:val="22"/>
          <w:lang w:val="en-US"/>
        </w:rPr>
        <w:t xml:space="preserve"> Colette C necklace wraps around the neck two or three times. Two shining spheres form the closure of the Coil, and one of the two can be removed with a quiet click, so that precious pendants can be threaded on it as a symbol of your most cherished memories. </w:t>
      </w:r>
      <w:r w:rsidRPr="00FD5B49">
        <w:rPr>
          <w:rFonts w:ascii="TheSans C5 Light" w:hAnsi="TheSans C5 Light" w:cs="Calibri"/>
          <w:sz w:val="22"/>
          <w:szCs w:val="22"/>
        </w:rPr>
        <w:t xml:space="preserve">Discover </w:t>
      </w:r>
      <w:proofErr w:type="spellStart"/>
      <w:r w:rsidRPr="00FD5B49">
        <w:rPr>
          <w:rFonts w:ascii="TheSans C5 Light" w:hAnsi="TheSans C5 Light" w:cs="Calibri"/>
          <w:sz w:val="22"/>
          <w:szCs w:val="22"/>
        </w:rPr>
        <w:t>the</w:t>
      </w:r>
      <w:proofErr w:type="spellEnd"/>
      <w:r w:rsidRPr="00FD5B49">
        <w:rPr>
          <w:rFonts w:ascii="TheSans C5 Light" w:hAnsi="TheSans C5 Light" w:cs="Calibri"/>
          <w:sz w:val="22"/>
          <w:szCs w:val="22"/>
        </w:rPr>
        <w:t xml:space="preserve"> </w:t>
      </w:r>
      <w:proofErr w:type="spellStart"/>
      <w:r w:rsidRPr="00FD5B49">
        <w:rPr>
          <w:rFonts w:ascii="TheSans C5 Light" w:hAnsi="TheSans C5 Light" w:cs="Calibri"/>
          <w:sz w:val="22"/>
          <w:szCs w:val="22"/>
        </w:rPr>
        <w:t>most</w:t>
      </w:r>
      <w:proofErr w:type="spellEnd"/>
      <w:r w:rsidRPr="00FD5B49">
        <w:rPr>
          <w:rFonts w:ascii="TheSans C5 Light" w:hAnsi="TheSans C5 Light" w:cs="Calibri"/>
          <w:sz w:val="22"/>
          <w:szCs w:val="22"/>
        </w:rPr>
        <w:t xml:space="preserve"> </w:t>
      </w:r>
      <w:proofErr w:type="spellStart"/>
      <w:r w:rsidRPr="00FD5B49">
        <w:rPr>
          <w:rFonts w:ascii="TheSans C5 Light" w:hAnsi="TheSans C5 Light" w:cs="Calibri"/>
          <w:sz w:val="22"/>
          <w:szCs w:val="22"/>
        </w:rPr>
        <w:t>tender</w:t>
      </w:r>
      <w:proofErr w:type="spellEnd"/>
      <w:r w:rsidRPr="00FD5B49">
        <w:rPr>
          <w:rFonts w:ascii="TheSans C5 Light" w:hAnsi="TheSans C5 Light" w:cs="Calibri"/>
          <w:sz w:val="22"/>
          <w:szCs w:val="22"/>
        </w:rPr>
        <w:t xml:space="preserve"> </w:t>
      </w:r>
      <w:proofErr w:type="spellStart"/>
      <w:r w:rsidRPr="00FD5B49">
        <w:rPr>
          <w:rFonts w:ascii="TheSans C5 Light" w:hAnsi="TheSans C5 Light" w:cs="Calibri"/>
          <w:sz w:val="22"/>
          <w:szCs w:val="22"/>
        </w:rPr>
        <w:t>embrace</w:t>
      </w:r>
      <w:proofErr w:type="spellEnd"/>
      <w:r w:rsidRPr="00FD5B49">
        <w:rPr>
          <w:rFonts w:ascii="TheSans C5 Light" w:hAnsi="TheSans C5 Light" w:cs="Calibri"/>
          <w:sz w:val="22"/>
          <w:szCs w:val="22"/>
        </w:rPr>
        <w:t>!</w:t>
      </w:r>
    </w:p>
    <w:p w14:paraId="514BFF97" w14:textId="77777777" w:rsidR="00312476" w:rsidRPr="00FD5B49" w:rsidRDefault="00312476" w:rsidP="00312476">
      <w:pPr>
        <w:tabs>
          <w:tab w:val="left" w:pos="3686"/>
        </w:tabs>
        <w:autoSpaceDE w:val="0"/>
        <w:autoSpaceDN w:val="0"/>
        <w:adjustRightInd w:val="0"/>
        <w:ind w:right="2268"/>
        <w:rPr>
          <w:rFonts w:ascii="TheSans C5 Light" w:hAnsi="TheSans C5 Light" w:cs="Calibri"/>
          <w:sz w:val="22"/>
          <w:szCs w:val="22"/>
        </w:rPr>
      </w:pPr>
    </w:p>
    <w:sectPr w:rsidR="00312476" w:rsidRPr="00FD5B49" w:rsidSect="004B7E66">
      <w:headerReference w:type="default"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A4E86" w14:textId="77777777" w:rsidR="004B7E66" w:rsidRDefault="004B7E66" w:rsidP="001A7830">
      <w:r>
        <w:separator/>
      </w:r>
    </w:p>
  </w:endnote>
  <w:endnote w:type="continuationSeparator" w:id="0">
    <w:p w14:paraId="6882847C" w14:textId="77777777" w:rsidR="004B7E66" w:rsidRDefault="004B7E66" w:rsidP="001A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ptos">
    <w:altName w:val="Calibri"/>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altName w:val="Calibri"/>
    <w:charset w:val="00"/>
    <w:family w:val="swiss"/>
    <w:pitch w:val="variable"/>
    <w:sig w:usb0="20000287" w:usb1="00000003" w:usb2="00000000" w:usb3="00000000" w:csb0="0000019F" w:csb1="00000000"/>
  </w:font>
  <w:font w:name="TheSans C5 Bold">
    <w:altName w:val="Calibri"/>
    <w:panose1 w:val="00000000000000000000"/>
    <w:charset w:val="00"/>
    <w:family w:val="swiss"/>
    <w:notTrueType/>
    <w:pitch w:val="variable"/>
    <w:sig w:usb0="A00000FF" w:usb1="5000F0FB" w:usb2="00000000" w:usb3="00000000" w:csb0="00000193" w:csb1="00000000"/>
  </w:font>
  <w:font w:name="TheSansOsF-Light">
    <w:altName w:val="TheSansOsF Light"/>
    <w:panose1 w:val="00000000000000000000"/>
    <w:charset w:val="4D"/>
    <w:family w:val="auto"/>
    <w:notTrueType/>
    <w:pitch w:val="default"/>
    <w:sig w:usb0="00000003" w:usb1="00000000" w:usb2="00000000" w:usb3="00000000" w:csb0="00000001" w:csb1="00000000"/>
  </w:font>
  <w:font w:name="TheSans C5 Light">
    <w:altName w:val="Calibri"/>
    <w:panose1 w:val="00000000000000000000"/>
    <w:charset w:val="00"/>
    <w:family w:val="swiss"/>
    <w:notTrueType/>
    <w:pitch w:val="variable"/>
    <w:sig w:usb0="A00000FF" w:usb1="5000F0F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D142" w14:textId="59AA71D2" w:rsidR="001A7830" w:rsidRDefault="0039432A">
    <w:pPr>
      <w:pStyle w:val="Fuzeile"/>
    </w:pPr>
    <w:r>
      <w:rPr>
        <w:noProof/>
      </w:rPr>
      <mc:AlternateContent>
        <mc:Choice Requires="wps">
          <w:drawing>
            <wp:anchor distT="0" distB="0" distL="114300" distR="114300" simplePos="0" relativeHeight="251663360" behindDoc="0" locked="0" layoutInCell="1" allowOverlap="1" wp14:anchorId="7ADD6FC2" wp14:editId="14D942F7">
              <wp:simplePos x="0" y="0"/>
              <wp:positionH relativeFrom="column">
                <wp:posOffset>-989673</wp:posOffset>
              </wp:positionH>
              <wp:positionV relativeFrom="paragraph">
                <wp:posOffset>-151104</wp:posOffset>
              </wp:positionV>
              <wp:extent cx="1162505" cy="271849"/>
              <wp:effectExtent l="0" t="0" r="0" b="0"/>
              <wp:wrapNone/>
              <wp:docPr id="10" name="Textfeld 10"/>
              <wp:cNvGraphicFramePr/>
              <a:graphic xmlns:a="http://schemas.openxmlformats.org/drawingml/2006/main">
                <a:graphicData uri="http://schemas.microsoft.com/office/word/2010/wordprocessingShape">
                  <wps:wsp>
                    <wps:cNvSpPr txBox="1"/>
                    <wps:spPr>
                      <a:xfrm rot="16200000">
                        <a:off x="0" y="0"/>
                        <a:ext cx="1162505" cy="271849"/>
                      </a:xfrm>
                      <a:prstGeom prst="rect">
                        <a:avLst/>
                      </a:prstGeom>
                      <a:noFill/>
                      <a:ln w="6350">
                        <a:noFill/>
                      </a:ln>
                    </wps:spPr>
                    <wps:txbx>
                      <w:txbxContent>
                        <w:p w14:paraId="7C8E6E82" w14:textId="3335DE02" w:rsidR="0039432A" w:rsidRPr="0039432A" w:rsidRDefault="00257EA8">
                          <w:pPr>
                            <w:rPr>
                              <w:color w:val="3A3A3A" w:themeColor="background2" w:themeShade="40"/>
                              <w14:textOutline w14:w="9525" w14:cap="rnd" w14:cmpd="sng" w14:algn="ctr">
                                <w14:noFill/>
                                <w14:prstDash w14:val="solid"/>
                                <w14:bevel/>
                              </w14:textOutline>
                            </w:rPr>
                          </w:pPr>
                          <w:r>
                            <w:rPr>
                              <w:rFonts w:ascii="TheSans C5 Light" w:hAnsi="TheSans C5 Light"/>
                              <w:color w:val="3A3A3A" w:themeColor="background2" w:themeShade="40"/>
                              <w:sz w:val="16"/>
                              <w:szCs w:val="16"/>
                              <w14:textOutline w14:w="9525" w14:cap="rnd" w14:cmpd="sng" w14:algn="ctr">
                                <w14:noFill/>
                                <w14:prstDash w14:val="solid"/>
                                <w14:bevel/>
                              </w14:textOutline>
                            </w:rPr>
                            <w:t>Status quo 2024-02</w:t>
                          </w:r>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DD6FC2" id="_x0000_t202" coordsize="21600,21600" o:spt="202" path="m,l,21600r21600,l21600,xe">
              <v:stroke joinstyle="miter"/>
              <v:path gradientshapeok="t" o:connecttype="rect"/>
            </v:shapetype>
            <v:shape id="Textfeld 10" o:spid="_x0000_s1026" type="#_x0000_t202" style="position:absolute;margin-left:-77.95pt;margin-top:-11.9pt;width:91.55pt;height:21.4pt;rotation:-9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" filled="f" stroked="f" strokeweight=".5pt">
              <v:textbox inset="2.5mm">
                <w:txbxContent>
                  <w:p w14:paraId="7C8E6E82" w14:textId="3335DE02" w:rsidR="0039432A" w:rsidRPr="0039432A" w:rsidRDefault="00257EA8">
                    <w:pPr>
                      <w:rPr>
                        <w:color w:val="3A3A3A" w:themeColor="background2" w:themeShade="40"/>
                        <w14:textOutline w14:w="9525" w14:cap="rnd" w14:cmpd="sng" w14:algn="ctr">
                          <w14:noFill/>
                          <w14:prstDash w14:val="solid"/>
                          <w14:bevel/>
                        </w14:textOutline>
                      </w:rPr>
                    </w:pPr>
                    <w:r>
                      <w:rPr>
                        <w:rFonts w:ascii="TheSans C5 Light" w:hAnsi="TheSans C5 Light"/>
                        <w:color w:val="3A3A3A" w:themeColor="background2" w:themeShade="40"/>
                        <w:sz w:val="16"/>
                        <w:szCs w:val="16"/>
                        <w14:textOutline w14:w="9525" w14:cap="rnd" w14:cmpd="sng" w14:algn="ctr">
                          <w14:noFill/>
                          <w14:prstDash w14:val="solid"/>
                          <w14:bevel/>
                        </w14:textOutline>
                      </w:rPr>
                      <w:t>Status quo 2024-02</w:t>
                    </w:r>
                  </w:p>
                </w:txbxContent>
              </v:textbox>
            </v:shape>
          </w:pict>
        </mc:Fallback>
      </mc:AlternateContent>
    </w:r>
  </w:p>
  <w:p w14:paraId="5E1C20C1" w14:textId="6108ABEF" w:rsidR="001A7830" w:rsidRPr="00825F54" w:rsidRDefault="00825F54">
    <w:pPr>
      <w:pStyle w:val="Fuzeile"/>
      <w:rPr>
        <w:rFonts w:ascii="TheSans C5 Light" w:hAnsi="TheSans C5 Light"/>
        <w:sz w:val="16"/>
        <w:szCs w:val="16"/>
      </w:rPr>
    </w:pPr>
    <w:r w:rsidRPr="00825F54">
      <w:rPr>
        <w:rFonts w:ascii="TheSans C5 Light" w:hAnsi="TheSans C5 Light"/>
        <w:noProof/>
        <w:sz w:val="16"/>
        <w:szCs w:val="16"/>
      </w:rPr>
      <w:drawing>
        <wp:anchor distT="0" distB="0" distL="114300" distR="114300" simplePos="0" relativeHeight="251660288" behindDoc="1" locked="0" layoutInCell="1" allowOverlap="1" wp14:anchorId="7652FABB" wp14:editId="248B68F6">
          <wp:simplePos x="0" y="0"/>
          <wp:positionH relativeFrom="column">
            <wp:posOffset>2716530</wp:posOffset>
          </wp:positionH>
          <wp:positionV relativeFrom="paragraph">
            <wp:posOffset>123825</wp:posOffset>
          </wp:positionV>
          <wp:extent cx="327600" cy="252000"/>
          <wp:effectExtent l="0" t="0" r="3175" b="2540"/>
          <wp:wrapThrough wrapText="bothSides">
            <wp:wrapPolygon edited="0">
              <wp:start x="8388" y="0"/>
              <wp:lineTo x="0" y="5455"/>
              <wp:lineTo x="0" y="20727"/>
              <wp:lineTo x="20971" y="20727"/>
              <wp:lineTo x="20971" y="6545"/>
              <wp:lineTo x="12583" y="0"/>
              <wp:lineTo x="8388"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327600" cy="252000"/>
                  </a:xfrm>
                  <a:prstGeom prst="rect">
                    <a:avLst/>
                  </a:prstGeom>
                </pic:spPr>
              </pic:pic>
            </a:graphicData>
          </a:graphic>
          <wp14:sizeRelH relativeFrom="margin">
            <wp14:pctWidth>0</wp14:pctWidth>
          </wp14:sizeRelH>
          <wp14:sizeRelV relativeFrom="margin">
            <wp14:pctHeight>0</wp14:pctHeight>
          </wp14:sizeRelV>
        </wp:anchor>
      </w:drawing>
    </w:r>
    <w:r w:rsidRPr="00825F54">
      <w:rPr>
        <w:rFonts w:ascii="TheSans C5 Light" w:hAnsi="TheSans C5 Light"/>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68E52" w14:textId="77777777" w:rsidR="004B7E66" w:rsidRDefault="004B7E66" w:rsidP="001A7830">
      <w:r>
        <w:separator/>
      </w:r>
    </w:p>
  </w:footnote>
  <w:footnote w:type="continuationSeparator" w:id="0">
    <w:p w14:paraId="2CDBFDDA" w14:textId="77777777" w:rsidR="004B7E66" w:rsidRDefault="004B7E66" w:rsidP="001A7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1C3F" w14:textId="41BD15D7" w:rsidR="001A7830" w:rsidRDefault="001A7830">
    <w:pPr>
      <w:pStyle w:val="Kopfzeile"/>
    </w:pPr>
    <w:r>
      <w:rPr>
        <w:rFonts w:ascii="Times New Roman"/>
        <w:noProof/>
        <w:sz w:val="20"/>
      </w:rPr>
      <w:drawing>
        <wp:anchor distT="0" distB="0" distL="114300" distR="114300" simplePos="0" relativeHeight="251662336" behindDoc="0" locked="0" layoutInCell="1" allowOverlap="1" wp14:anchorId="0A381E2F" wp14:editId="5AC58D80">
          <wp:simplePos x="0" y="0"/>
          <wp:positionH relativeFrom="column">
            <wp:posOffset>1877695</wp:posOffset>
          </wp:positionH>
          <wp:positionV relativeFrom="page">
            <wp:posOffset>556145</wp:posOffset>
          </wp:positionV>
          <wp:extent cx="2001600" cy="29880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001600" cy="298800"/>
                  </a:xfrm>
                  <a:prstGeom prst="rect">
                    <a:avLst/>
                  </a:prstGeom>
                </pic:spPr>
              </pic:pic>
            </a:graphicData>
          </a:graphic>
          <wp14:sizeRelH relativeFrom="margin">
            <wp14:pctWidth>0</wp14:pctWidth>
          </wp14:sizeRelH>
          <wp14:sizeRelV relativeFrom="margin">
            <wp14:pctHeight>0</wp14:pctHeight>
          </wp14:sizeRelV>
        </wp:anchor>
      </w:drawing>
    </w:r>
  </w:p>
  <w:p w14:paraId="654D7CFC" w14:textId="77777777" w:rsidR="001A7830" w:rsidRDefault="001A78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4F84"/>
    <w:multiLevelType w:val="hybridMultilevel"/>
    <w:tmpl w:val="5F024F44"/>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321F76"/>
    <w:multiLevelType w:val="hybridMultilevel"/>
    <w:tmpl w:val="2620226E"/>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C330EE"/>
    <w:multiLevelType w:val="hybridMultilevel"/>
    <w:tmpl w:val="C0C4A628"/>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D31E21"/>
    <w:multiLevelType w:val="hybridMultilevel"/>
    <w:tmpl w:val="D360C5E0"/>
    <w:lvl w:ilvl="0" w:tplc="46B882BC">
      <w:numFmt w:val="bullet"/>
      <w:lvlText w:val="•"/>
      <w:lvlJc w:val="left"/>
      <w:pPr>
        <w:ind w:left="408" w:hanging="360"/>
      </w:pPr>
      <w:rPr>
        <w:rFonts w:ascii="Calibri" w:eastAsiaTheme="minorHAnsi" w:hAnsi="Calibri" w:cs="Calibri" w:hint="default"/>
      </w:rPr>
    </w:lvl>
    <w:lvl w:ilvl="1" w:tplc="04070003" w:tentative="1">
      <w:start w:val="1"/>
      <w:numFmt w:val="bullet"/>
      <w:lvlText w:val="o"/>
      <w:lvlJc w:val="left"/>
      <w:pPr>
        <w:ind w:left="1128" w:hanging="360"/>
      </w:pPr>
      <w:rPr>
        <w:rFonts w:ascii="Courier New" w:hAnsi="Courier New" w:cs="Courier New" w:hint="default"/>
      </w:rPr>
    </w:lvl>
    <w:lvl w:ilvl="2" w:tplc="04070005" w:tentative="1">
      <w:start w:val="1"/>
      <w:numFmt w:val="bullet"/>
      <w:lvlText w:val=""/>
      <w:lvlJc w:val="left"/>
      <w:pPr>
        <w:ind w:left="1848" w:hanging="360"/>
      </w:pPr>
      <w:rPr>
        <w:rFonts w:ascii="Wingdings" w:hAnsi="Wingdings" w:hint="default"/>
      </w:rPr>
    </w:lvl>
    <w:lvl w:ilvl="3" w:tplc="04070001" w:tentative="1">
      <w:start w:val="1"/>
      <w:numFmt w:val="bullet"/>
      <w:lvlText w:val=""/>
      <w:lvlJc w:val="left"/>
      <w:pPr>
        <w:ind w:left="2568" w:hanging="360"/>
      </w:pPr>
      <w:rPr>
        <w:rFonts w:ascii="Symbol" w:hAnsi="Symbol" w:hint="default"/>
      </w:rPr>
    </w:lvl>
    <w:lvl w:ilvl="4" w:tplc="04070003" w:tentative="1">
      <w:start w:val="1"/>
      <w:numFmt w:val="bullet"/>
      <w:lvlText w:val="o"/>
      <w:lvlJc w:val="left"/>
      <w:pPr>
        <w:ind w:left="3288" w:hanging="360"/>
      </w:pPr>
      <w:rPr>
        <w:rFonts w:ascii="Courier New" w:hAnsi="Courier New" w:cs="Courier New" w:hint="default"/>
      </w:rPr>
    </w:lvl>
    <w:lvl w:ilvl="5" w:tplc="04070005" w:tentative="1">
      <w:start w:val="1"/>
      <w:numFmt w:val="bullet"/>
      <w:lvlText w:val=""/>
      <w:lvlJc w:val="left"/>
      <w:pPr>
        <w:ind w:left="4008" w:hanging="360"/>
      </w:pPr>
      <w:rPr>
        <w:rFonts w:ascii="Wingdings" w:hAnsi="Wingdings" w:hint="default"/>
      </w:rPr>
    </w:lvl>
    <w:lvl w:ilvl="6" w:tplc="04070001" w:tentative="1">
      <w:start w:val="1"/>
      <w:numFmt w:val="bullet"/>
      <w:lvlText w:val=""/>
      <w:lvlJc w:val="left"/>
      <w:pPr>
        <w:ind w:left="4728" w:hanging="360"/>
      </w:pPr>
      <w:rPr>
        <w:rFonts w:ascii="Symbol" w:hAnsi="Symbol" w:hint="default"/>
      </w:rPr>
    </w:lvl>
    <w:lvl w:ilvl="7" w:tplc="04070003" w:tentative="1">
      <w:start w:val="1"/>
      <w:numFmt w:val="bullet"/>
      <w:lvlText w:val="o"/>
      <w:lvlJc w:val="left"/>
      <w:pPr>
        <w:ind w:left="5448" w:hanging="360"/>
      </w:pPr>
      <w:rPr>
        <w:rFonts w:ascii="Courier New" w:hAnsi="Courier New" w:cs="Courier New" w:hint="default"/>
      </w:rPr>
    </w:lvl>
    <w:lvl w:ilvl="8" w:tplc="04070005" w:tentative="1">
      <w:start w:val="1"/>
      <w:numFmt w:val="bullet"/>
      <w:lvlText w:val=""/>
      <w:lvlJc w:val="left"/>
      <w:pPr>
        <w:ind w:left="6168" w:hanging="360"/>
      </w:pPr>
      <w:rPr>
        <w:rFonts w:ascii="Wingdings" w:hAnsi="Wingdings" w:hint="default"/>
      </w:rPr>
    </w:lvl>
  </w:abstractNum>
  <w:abstractNum w:abstractNumId="4" w15:restartNumberingAfterBreak="0">
    <w:nsid w:val="27995F31"/>
    <w:multiLevelType w:val="hybridMultilevel"/>
    <w:tmpl w:val="657CC312"/>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BA45AE"/>
    <w:multiLevelType w:val="multilevel"/>
    <w:tmpl w:val="C0F06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7A7666"/>
    <w:multiLevelType w:val="hybridMultilevel"/>
    <w:tmpl w:val="D00E3A70"/>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D82B97"/>
    <w:multiLevelType w:val="hybridMultilevel"/>
    <w:tmpl w:val="DB90B9E0"/>
    <w:lvl w:ilvl="0" w:tplc="BC72071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531D3775"/>
    <w:multiLevelType w:val="hybridMultilevel"/>
    <w:tmpl w:val="3E76BD34"/>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947219"/>
    <w:multiLevelType w:val="hybridMultilevel"/>
    <w:tmpl w:val="DC9E470C"/>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1056B2"/>
    <w:multiLevelType w:val="hybridMultilevel"/>
    <w:tmpl w:val="4A0AF8E8"/>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18B262D"/>
    <w:multiLevelType w:val="hybridMultilevel"/>
    <w:tmpl w:val="8FC04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23253352">
    <w:abstractNumId w:val="5"/>
  </w:num>
  <w:num w:numId="2" w16cid:durableId="234247766">
    <w:abstractNumId w:val="11"/>
  </w:num>
  <w:num w:numId="3" w16cid:durableId="1926065224">
    <w:abstractNumId w:val="8"/>
  </w:num>
  <w:num w:numId="4" w16cid:durableId="260918215">
    <w:abstractNumId w:val="9"/>
  </w:num>
  <w:num w:numId="5" w16cid:durableId="1420365334">
    <w:abstractNumId w:val="2"/>
  </w:num>
  <w:num w:numId="6" w16cid:durableId="1631089461">
    <w:abstractNumId w:val="1"/>
  </w:num>
  <w:num w:numId="7" w16cid:durableId="1664969036">
    <w:abstractNumId w:val="7"/>
  </w:num>
  <w:num w:numId="8" w16cid:durableId="1038703632">
    <w:abstractNumId w:val="4"/>
  </w:num>
  <w:num w:numId="9" w16cid:durableId="275140357">
    <w:abstractNumId w:val="6"/>
  </w:num>
  <w:num w:numId="10" w16cid:durableId="1200776231">
    <w:abstractNumId w:val="0"/>
  </w:num>
  <w:num w:numId="11" w16cid:durableId="433281118">
    <w:abstractNumId w:val="10"/>
  </w:num>
  <w:num w:numId="12" w16cid:durableId="1152962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02"/>
    <w:rsid w:val="000304F5"/>
    <w:rsid w:val="0003512F"/>
    <w:rsid w:val="00057F2C"/>
    <w:rsid w:val="00063B2E"/>
    <w:rsid w:val="00092F13"/>
    <w:rsid w:val="000F78B6"/>
    <w:rsid w:val="001278A5"/>
    <w:rsid w:val="00131731"/>
    <w:rsid w:val="001356D4"/>
    <w:rsid w:val="00146CF7"/>
    <w:rsid w:val="00162FE5"/>
    <w:rsid w:val="001A7830"/>
    <w:rsid w:val="001B6DAE"/>
    <w:rsid w:val="001B736B"/>
    <w:rsid w:val="002179D7"/>
    <w:rsid w:val="0022781B"/>
    <w:rsid w:val="00242E71"/>
    <w:rsid w:val="002515E0"/>
    <w:rsid w:val="00252462"/>
    <w:rsid w:val="002532E7"/>
    <w:rsid w:val="00257EA8"/>
    <w:rsid w:val="00280978"/>
    <w:rsid w:val="00285481"/>
    <w:rsid w:val="00296E91"/>
    <w:rsid w:val="002B52EA"/>
    <w:rsid w:val="002D5941"/>
    <w:rsid w:val="002F7E1E"/>
    <w:rsid w:val="00303EEB"/>
    <w:rsid w:val="00312476"/>
    <w:rsid w:val="00317BDE"/>
    <w:rsid w:val="003756B9"/>
    <w:rsid w:val="0039432A"/>
    <w:rsid w:val="003D64F3"/>
    <w:rsid w:val="00420851"/>
    <w:rsid w:val="00476042"/>
    <w:rsid w:val="004B7E66"/>
    <w:rsid w:val="004D15EF"/>
    <w:rsid w:val="00510908"/>
    <w:rsid w:val="0052753C"/>
    <w:rsid w:val="005375E5"/>
    <w:rsid w:val="0055490F"/>
    <w:rsid w:val="00581E86"/>
    <w:rsid w:val="005A311A"/>
    <w:rsid w:val="005C69AD"/>
    <w:rsid w:val="00634740"/>
    <w:rsid w:val="00665B56"/>
    <w:rsid w:val="006A55CE"/>
    <w:rsid w:val="006D19FC"/>
    <w:rsid w:val="00712BBE"/>
    <w:rsid w:val="00737181"/>
    <w:rsid w:val="00743526"/>
    <w:rsid w:val="00771614"/>
    <w:rsid w:val="007C1B4E"/>
    <w:rsid w:val="007E1349"/>
    <w:rsid w:val="00825F54"/>
    <w:rsid w:val="00870173"/>
    <w:rsid w:val="00873769"/>
    <w:rsid w:val="00896309"/>
    <w:rsid w:val="008A490D"/>
    <w:rsid w:val="008B3E85"/>
    <w:rsid w:val="008C13D2"/>
    <w:rsid w:val="00956BC5"/>
    <w:rsid w:val="00957DF3"/>
    <w:rsid w:val="00973075"/>
    <w:rsid w:val="00985ED4"/>
    <w:rsid w:val="009B114B"/>
    <w:rsid w:val="009B6607"/>
    <w:rsid w:val="009C49C0"/>
    <w:rsid w:val="009D573A"/>
    <w:rsid w:val="00A15CA1"/>
    <w:rsid w:val="00A161AC"/>
    <w:rsid w:val="00A31854"/>
    <w:rsid w:val="00A503A1"/>
    <w:rsid w:val="00A93C3E"/>
    <w:rsid w:val="00AB127B"/>
    <w:rsid w:val="00AB6A50"/>
    <w:rsid w:val="00AD3275"/>
    <w:rsid w:val="00B61906"/>
    <w:rsid w:val="00B864B0"/>
    <w:rsid w:val="00BE2D3A"/>
    <w:rsid w:val="00C07436"/>
    <w:rsid w:val="00C53C7D"/>
    <w:rsid w:val="00D11A09"/>
    <w:rsid w:val="00D140B4"/>
    <w:rsid w:val="00D369F2"/>
    <w:rsid w:val="00D5120A"/>
    <w:rsid w:val="00DD268E"/>
    <w:rsid w:val="00E00665"/>
    <w:rsid w:val="00E02155"/>
    <w:rsid w:val="00E16662"/>
    <w:rsid w:val="00E21DE2"/>
    <w:rsid w:val="00E26924"/>
    <w:rsid w:val="00E50374"/>
    <w:rsid w:val="00E72C87"/>
    <w:rsid w:val="00E87FD9"/>
    <w:rsid w:val="00EB70C2"/>
    <w:rsid w:val="00F314DE"/>
    <w:rsid w:val="00F329FA"/>
    <w:rsid w:val="00F50802"/>
    <w:rsid w:val="00F60CF5"/>
    <w:rsid w:val="00F92D1F"/>
    <w:rsid w:val="00FA2046"/>
    <w:rsid w:val="00FB3D48"/>
    <w:rsid w:val="00FD5B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D8D2F"/>
  <w15:chartTrackingRefBased/>
  <w15:docId w15:val="{7EC92D2D-BBF1-9C43-B6DB-CABB094D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5080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F5080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F50802"/>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F50802"/>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F50802"/>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F50802"/>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F50802"/>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F50802"/>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F50802"/>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50802"/>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F50802"/>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F50802"/>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F50802"/>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F50802"/>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F50802"/>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F50802"/>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F50802"/>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F50802"/>
    <w:rPr>
      <w:rFonts w:eastAsiaTheme="majorEastAsia" w:cstheme="majorBidi"/>
      <w:color w:val="272727" w:themeColor="text1" w:themeTint="D8"/>
    </w:rPr>
  </w:style>
  <w:style w:type="paragraph" w:styleId="Titel">
    <w:name w:val="Title"/>
    <w:basedOn w:val="Standard"/>
    <w:next w:val="Standard"/>
    <w:link w:val="TitelZchn"/>
    <w:uiPriority w:val="10"/>
    <w:qFormat/>
    <w:rsid w:val="00F50802"/>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50802"/>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50802"/>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F50802"/>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F50802"/>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F50802"/>
    <w:rPr>
      <w:i/>
      <w:iCs/>
      <w:color w:val="404040" w:themeColor="text1" w:themeTint="BF"/>
    </w:rPr>
  </w:style>
  <w:style w:type="paragraph" w:styleId="Listenabsatz">
    <w:name w:val="List Paragraph"/>
    <w:basedOn w:val="Standard"/>
    <w:uiPriority w:val="34"/>
    <w:qFormat/>
    <w:rsid w:val="00F50802"/>
    <w:pPr>
      <w:ind w:left="720"/>
      <w:contextualSpacing/>
    </w:pPr>
  </w:style>
  <w:style w:type="character" w:styleId="IntensiveHervorhebung">
    <w:name w:val="Intense Emphasis"/>
    <w:basedOn w:val="Absatz-Standardschriftart"/>
    <w:uiPriority w:val="21"/>
    <w:qFormat/>
    <w:rsid w:val="00F50802"/>
    <w:rPr>
      <w:i/>
      <w:iCs/>
      <w:color w:val="0F4761" w:themeColor="accent1" w:themeShade="BF"/>
    </w:rPr>
  </w:style>
  <w:style w:type="paragraph" w:styleId="IntensivesZitat">
    <w:name w:val="Intense Quote"/>
    <w:basedOn w:val="Standard"/>
    <w:next w:val="Standard"/>
    <w:link w:val="IntensivesZitatZchn"/>
    <w:uiPriority w:val="30"/>
    <w:qFormat/>
    <w:rsid w:val="00F508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F50802"/>
    <w:rPr>
      <w:i/>
      <w:iCs/>
      <w:color w:val="0F4761" w:themeColor="accent1" w:themeShade="BF"/>
    </w:rPr>
  </w:style>
  <w:style w:type="character" w:styleId="IntensiverVerweis">
    <w:name w:val="Intense Reference"/>
    <w:basedOn w:val="Absatz-Standardschriftart"/>
    <w:uiPriority w:val="32"/>
    <w:qFormat/>
    <w:rsid w:val="00F50802"/>
    <w:rPr>
      <w:b/>
      <w:bCs/>
      <w:smallCaps/>
      <w:color w:val="0F4761" w:themeColor="accent1" w:themeShade="BF"/>
      <w:spacing w:val="5"/>
    </w:rPr>
  </w:style>
  <w:style w:type="character" w:styleId="Kommentarzeichen">
    <w:name w:val="annotation reference"/>
    <w:basedOn w:val="Absatz-Standardschriftart"/>
    <w:uiPriority w:val="99"/>
    <w:semiHidden/>
    <w:unhideWhenUsed/>
    <w:rsid w:val="002D5941"/>
    <w:rPr>
      <w:sz w:val="16"/>
      <w:szCs w:val="16"/>
    </w:rPr>
  </w:style>
  <w:style w:type="paragraph" w:styleId="Kommentartext">
    <w:name w:val="annotation text"/>
    <w:basedOn w:val="Standard"/>
    <w:link w:val="KommentartextZchn"/>
    <w:uiPriority w:val="99"/>
    <w:unhideWhenUsed/>
    <w:rsid w:val="002D5941"/>
    <w:rPr>
      <w:sz w:val="20"/>
      <w:szCs w:val="20"/>
    </w:rPr>
  </w:style>
  <w:style w:type="character" w:customStyle="1" w:styleId="KommentartextZchn">
    <w:name w:val="Kommentartext Zchn"/>
    <w:basedOn w:val="Absatz-Standardschriftart"/>
    <w:link w:val="Kommentartext"/>
    <w:uiPriority w:val="99"/>
    <w:rsid w:val="002D5941"/>
    <w:rPr>
      <w:sz w:val="20"/>
      <w:szCs w:val="20"/>
    </w:rPr>
  </w:style>
  <w:style w:type="paragraph" w:styleId="Kommentarthema">
    <w:name w:val="annotation subject"/>
    <w:basedOn w:val="Kommentartext"/>
    <w:next w:val="Kommentartext"/>
    <w:link w:val="KommentarthemaZchn"/>
    <w:uiPriority w:val="99"/>
    <w:semiHidden/>
    <w:unhideWhenUsed/>
    <w:rsid w:val="002D5941"/>
    <w:rPr>
      <w:b/>
      <w:bCs/>
    </w:rPr>
  </w:style>
  <w:style w:type="character" w:customStyle="1" w:styleId="KommentarthemaZchn">
    <w:name w:val="Kommentarthema Zchn"/>
    <w:basedOn w:val="KommentartextZchn"/>
    <w:link w:val="Kommentarthema"/>
    <w:uiPriority w:val="99"/>
    <w:semiHidden/>
    <w:rsid w:val="002D5941"/>
    <w:rPr>
      <w:b/>
      <w:bCs/>
      <w:sz w:val="20"/>
      <w:szCs w:val="20"/>
    </w:rPr>
  </w:style>
  <w:style w:type="paragraph" w:styleId="Kopfzeile">
    <w:name w:val="header"/>
    <w:basedOn w:val="Standard"/>
    <w:link w:val="KopfzeileZchn"/>
    <w:uiPriority w:val="99"/>
    <w:unhideWhenUsed/>
    <w:rsid w:val="001A7830"/>
    <w:pPr>
      <w:tabs>
        <w:tab w:val="center" w:pos="4536"/>
        <w:tab w:val="right" w:pos="9072"/>
      </w:tabs>
    </w:pPr>
  </w:style>
  <w:style w:type="character" w:customStyle="1" w:styleId="KopfzeileZchn">
    <w:name w:val="Kopfzeile Zchn"/>
    <w:basedOn w:val="Absatz-Standardschriftart"/>
    <w:link w:val="Kopfzeile"/>
    <w:uiPriority w:val="99"/>
    <w:rsid w:val="001A7830"/>
  </w:style>
  <w:style w:type="paragraph" w:styleId="Fuzeile">
    <w:name w:val="footer"/>
    <w:basedOn w:val="Standard"/>
    <w:link w:val="FuzeileZchn"/>
    <w:uiPriority w:val="99"/>
    <w:unhideWhenUsed/>
    <w:rsid w:val="001A7830"/>
    <w:pPr>
      <w:tabs>
        <w:tab w:val="center" w:pos="4536"/>
        <w:tab w:val="right" w:pos="9072"/>
      </w:tabs>
    </w:pPr>
  </w:style>
  <w:style w:type="character" w:customStyle="1" w:styleId="FuzeileZchn">
    <w:name w:val="Fußzeile Zchn"/>
    <w:basedOn w:val="Absatz-Standardschriftart"/>
    <w:link w:val="Fuzeile"/>
    <w:uiPriority w:val="99"/>
    <w:rsid w:val="001A7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00633">
      <w:bodyDiv w:val="1"/>
      <w:marLeft w:val="0"/>
      <w:marRight w:val="0"/>
      <w:marTop w:val="0"/>
      <w:marBottom w:val="0"/>
      <w:divBdr>
        <w:top w:val="none" w:sz="0" w:space="0" w:color="auto"/>
        <w:left w:val="none" w:sz="0" w:space="0" w:color="auto"/>
        <w:bottom w:val="none" w:sz="0" w:space="0" w:color="auto"/>
        <w:right w:val="none" w:sz="0" w:space="0" w:color="auto"/>
      </w:divBdr>
      <w:divsChild>
        <w:div w:id="392391733">
          <w:marLeft w:val="0"/>
          <w:marRight w:val="0"/>
          <w:marTop w:val="0"/>
          <w:marBottom w:val="0"/>
          <w:divBdr>
            <w:top w:val="single" w:sz="2" w:space="0" w:color="D9D9E3"/>
            <w:left w:val="single" w:sz="2" w:space="0" w:color="D9D9E3"/>
            <w:bottom w:val="single" w:sz="2" w:space="0" w:color="D9D9E3"/>
            <w:right w:val="single" w:sz="2" w:space="0" w:color="D9D9E3"/>
          </w:divBdr>
          <w:divsChild>
            <w:div w:id="324407334">
              <w:marLeft w:val="0"/>
              <w:marRight w:val="0"/>
              <w:marTop w:val="0"/>
              <w:marBottom w:val="0"/>
              <w:divBdr>
                <w:top w:val="single" w:sz="2" w:space="0" w:color="D9D9E3"/>
                <w:left w:val="single" w:sz="2" w:space="0" w:color="D9D9E3"/>
                <w:bottom w:val="single" w:sz="2" w:space="0" w:color="D9D9E3"/>
                <w:right w:val="single" w:sz="2" w:space="0" w:color="D9D9E3"/>
              </w:divBdr>
              <w:divsChild>
                <w:div w:id="152919964">
                  <w:marLeft w:val="0"/>
                  <w:marRight w:val="0"/>
                  <w:marTop w:val="0"/>
                  <w:marBottom w:val="0"/>
                  <w:divBdr>
                    <w:top w:val="single" w:sz="2" w:space="0" w:color="D9D9E3"/>
                    <w:left w:val="single" w:sz="2" w:space="0" w:color="D9D9E3"/>
                    <w:bottom w:val="single" w:sz="2" w:space="0" w:color="D9D9E3"/>
                    <w:right w:val="single" w:sz="2" w:space="0" w:color="D9D9E3"/>
                  </w:divBdr>
                  <w:divsChild>
                    <w:div w:id="2050182493">
                      <w:marLeft w:val="0"/>
                      <w:marRight w:val="0"/>
                      <w:marTop w:val="0"/>
                      <w:marBottom w:val="0"/>
                      <w:divBdr>
                        <w:top w:val="single" w:sz="2" w:space="0" w:color="D9D9E3"/>
                        <w:left w:val="single" w:sz="2" w:space="0" w:color="D9D9E3"/>
                        <w:bottom w:val="single" w:sz="2" w:space="0" w:color="D9D9E3"/>
                        <w:right w:val="single" w:sz="2" w:space="0" w:color="D9D9E3"/>
                      </w:divBdr>
                      <w:divsChild>
                        <w:div w:id="1436974989">
                          <w:marLeft w:val="0"/>
                          <w:marRight w:val="0"/>
                          <w:marTop w:val="0"/>
                          <w:marBottom w:val="0"/>
                          <w:divBdr>
                            <w:top w:val="single" w:sz="2" w:space="0" w:color="D9D9E3"/>
                            <w:left w:val="single" w:sz="2" w:space="0" w:color="D9D9E3"/>
                            <w:bottom w:val="single" w:sz="2" w:space="0" w:color="D9D9E3"/>
                            <w:right w:val="single" w:sz="2" w:space="0" w:color="D9D9E3"/>
                          </w:divBdr>
                          <w:divsChild>
                            <w:div w:id="1330328598">
                              <w:marLeft w:val="0"/>
                              <w:marRight w:val="0"/>
                              <w:marTop w:val="100"/>
                              <w:marBottom w:val="100"/>
                              <w:divBdr>
                                <w:top w:val="single" w:sz="2" w:space="0" w:color="D9D9E3"/>
                                <w:left w:val="single" w:sz="2" w:space="0" w:color="D9D9E3"/>
                                <w:bottom w:val="single" w:sz="2" w:space="0" w:color="D9D9E3"/>
                                <w:right w:val="single" w:sz="2" w:space="0" w:color="D9D9E3"/>
                              </w:divBdr>
                              <w:divsChild>
                                <w:div w:id="1943029400">
                                  <w:marLeft w:val="0"/>
                                  <w:marRight w:val="0"/>
                                  <w:marTop w:val="0"/>
                                  <w:marBottom w:val="0"/>
                                  <w:divBdr>
                                    <w:top w:val="single" w:sz="2" w:space="0" w:color="D9D9E3"/>
                                    <w:left w:val="single" w:sz="2" w:space="0" w:color="D9D9E3"/>
                                    <w:bottom w:val="single" w:sz="2" w:space="0" w:color="D9D9E3"/>
                                    <w:right w:val="single" w:sz="2" w:space="0" w:color="D9D9E3"/>
                                  </w:divBdr>
                                  <w:divsChild>
                                    <w:div w:id="801264571">
                                      <w:marLeft w:val="0"/>
                                      <w:marRight w:val="0"/>
                                      <w:marTop w:val="0"/>
                                      <w:marBottom w:val="0"/>
                                      <w:divBdr>
                                        <w:top w:val="single" w:sz="2" w:space="0" w:color="D9D9E3"/>
                                        <w:left w:val="single" w:sz="2" w:space="0" w:color="D9D9E3"/>
                                        <w:bottom w:val="single" w:sz="2" w:space="0" w:color="D9D9E3"/>
                                        <w:right w:val="single" w:sz="2" w:space="0" w:color="D9D9E3"/>
                                      </w:divBdr>
                                      <w:divsChild>
                                        <w:div w:id="1899317695">
                                          <w:marLeft w:val="0"/>
                                          <w:marRight w:val="0"/>
                                          <w:marTop w:val="0"/>
                                          <w:marBottom w:val="0"/>
                                          <w:divBdr>
                                            <w:top w:val="single" w:sz="2" w:space="0" w:color="D9D9E3"/>
                                            <w:left w:val="single" w:sz="2" w:space="0" w:color="D9D9E3"/>
                                            <w:bottom w:val="single" w:sz="2" w:space="0" w:color="D9D9E3"/>
                                            <w:right w:val="single" w:sz="2" w:space="0" w:color="D9D9E3"/>
                                          </w:divBdr>
                                          <w:divsChild>
                                            <w:div w:id="1781297950">
                                              <w:marLeft w:val="0"/>
                                              <w:marRight w:val="0"/>
                                              <w:marTop w:val="0"/>
                                              <w:marBottom w:val="0"/>
                                              <w:divBdr>
                                                <w:top w:val="single" w:sz="2" w:space="0" w:color="D9D9E3"/>
                                                <w:left w:val="single" w:sz="2" w:space="0" w:color="D9D9E3"/>
                                                <w:bottom w:val="single" w:sz="2" w:space="0" w:color="D9D9E3"/>
                                                <w:right w:val="single" w:sz="2" w:space="0" w:color="D9D9E3"/>
                                              </w:divBdr>
                                              <w:divsChild>
                                                <w:div w:id="1650091918">
                                                  <w:marLeft w:val="0"/>
                                                  <w:marRight w:val="0"/>
                                                  <w:marTop w:val="0"/>
                                                  <w:marBottom w:val="0"/>
                                                  <w:divBdr>
                                                    <w:top w:val="single" w:sz="2" w:space="0" w:color="D9D9E3"/>
                                                    <w:left w:val="single" w:sz="2" w:space="0" w:color="D9D9E3"/>
                                                    <w:bottom w:val="single" w:sz="2" w:space="0" w:color="D9D9E3"/>
                                                    <w:right w:val="single" w:sz="2" w:space="0" w:color="D9D9E3"/>
                                                  </w:divBdr>
                                                  <w:divsChild>
                                                    <w:div w:id="6960084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13670360">
                                      <w:marLeft w:val="0"/>
                                      <w:marRight w:val="0"/>
                                      <w:marTop w:val="0"/>
                                      <w:marBottom w:val="0"/>
                                      <w:divBdr>
                                        <w:top w:val="single" w:sz="2" w:space="0" w:color="D9D9E3"/>
                                        <w:left w:val="single" w:sz="2" w:space="0" w:color="D9D9E3"/>
                                        <w:bottom w:val="single" w:sz="2" w:space="0" w:color="D9D9E3"/>
                                        <w:right w:val="single" w:sz="2" w:space="0" w:color="D9D9E3"/>
                                      </w:divBdr>
                                      <w:divsChild>
                                        <w:div w:id="1622179040">
                                          <w:marLeft w:val="0"/>
                                          <w:marRight w:val="0"/>
                                          <w:marTop w:val="0"/>
                                          <w:marBottom w:val="0"/>
                                          <w:divBdr>
                                            <w:top w:val="single" w:sz="2" w:space="0" w:color="D9D9E3"/>
                                            <w:left w:val="single" w:sz="2" w:space="0" w:color="D9D9E3"/>
                                            <w:bottom w:val="single" w:sz="2" w:space="0" w:color="D9D9E3"/>
                                            <w:right w:val="single" w:sz="2" w:space="0" w:color="D9D9E3"/>
                                          </w:divBdr>
                                        </w:div>
                                        <w:div w:id="1399471523">
                                          <w:marLeft w:val="0"/>
                                          <w:marRight w:val="0"/>
                                          <w:marTop w:val="0"/>
                                          <w:marBottom w:val="0"/>
                                          <w:divBdr>
                                            <w:top w:val="single" w:sz="2" w:space="0" w:color="D9D9E3"/>
                                            <w:left w:val="single" w:sz="2" w:space="0" w:color="D9D9E3"/>
                                            <w:bottom w:val="single" w:sz="2" w:space="0" w:color="D9D9E3"/>
                                            <w:right w:val="single" w:sz="2" w:space="0" w:color="D9D9E3"/>
                                          </w:divBdr>
                                          <w:divsChild>
                                            <w:div w:id="1340347542">
                                              <w:marLeft w:val="0"/>
                                              <w:marRight w:val="0"/>
                                              <w:marTop w:val="0"/>
                                              <w:marBottom w:val="0"/>
                                              <w:divBdr>
                                                <w:top w:val="single" w:sz="2" w:space="0" w:color="D9D9E3"/>
                                                <w:left w:val="single" w:sz="2" w:space="0" w:color="D9D9E3"/>
                                                <w:bottom w:val="single" w:sz="2" w:space="0" w:color="D9D9E3"/>
                                                <w:right w:val="single" w:sz="2" w:space="0" w:color="D9D9E3"/>
                                              </w:divBdr>
                                              <w:divsChild>
                                                <w:div w:id="1713339983">
                                                  <w:marLeft w:val="0"/>
                                                  <w:marRight w:val="0"/>
                                                  <w:marTop w:val="0"/>
                                                  <w:marBottom w:val="0"/>
                                                  <w:divBdr>
                                                    <w:top w:val="single" w:sz="2" w:space="0" w:color="D9D9E3"/>
                                                    <w:left w:val="single" w:sz="2" w:space="0" w:color="D9D9E3"/>
                                                    <w:bottom w:val="single" w:sz="2" w:space="0" w:color="D9D9E3"/>
                                                    <w:right w:val="single" w:sz="2" w:space="0" w:color="D9D9E3"/>
                                                  </w:divBdr>
                                                  <w:divsChild>
                                                    <w:div w:id="12001238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72081955">
          <w:marLeft w:val="0"/>
          <w:marRight w:val="0"/>
          <w:marTop w:val="0"/>
          <w:marBottom w:val="0"/>
          <w:divBdr>
            <w:top w:val="none" w:sz="0" w:space="0" w:color="auto"/>
            <w:left w:val="none" w:sz="0" w:space="0" w:color="auto"/>
            <w:bottom w:val="none" w:sz="0" w:space="0" w:color="auto"/>
            <w:right w:val="none" w:sz="0" w:space="0" w:color="auto"/>
          </w:divBdr>
        </w:div>
      </w:divsChild>
    </w:div>
    <w:div w:id="985012013">
      <w:bodyDiv w:val="1"/>
      <w:marLeft w:val="0"/>
      <w:marRight w:val="0"/>
      <w:marTop w:val="0"/>
      <w:marBottom w:val="0"/>
      <w:divBdr>
        <w:top w:val="none" w:sz="0" w:space="0" w:color="auto"/>
        <w:left w:val="none" w:sz="0" w:space="0" w:color="auto"/>
        <w:bottom w:val="none" w:sz="0" w:space="0" w:color="auto"/>
        <w:right w:val="none" w:sz="0" w:space="0" w:color="auto"/>
      </w:divBdr>
    </w:div>
    <w:div w:id="1209681536">
      <w:bodyDiv w:val="1"/>
      <w:marLeft w:val="0"/>
      <w:marRight w:val="0"/>
      <w:marTop w:val="0"/>
      <w:marBottom w:val="0"/>
      <w:divBdr>
        <w:top w:val="none" w:sz="0" w:space="0" w:color="auto"/>
        <w:left w:val="none" w:sz="0" w:space="0" w:color="auto"/>
        <w:bottom w:val="none" w:sz="0" w:space="0" w:color="auto"/>
        <w:right w:val="none" w:sz="0" w:space="0" w:color="auto"/>
      </w:divBdr>
    </w:div>
    <w:div w:id="1302691244">
      <w:bodyDiv w:val="1"/>
      <w:marLeft w:val="0"/>
      <w:marRight w:val="0"/>
      <w:marTop w:val="0"/>
      <w:marBottom w:val="0"/>
      <w:divBdr>
        <w:top w:val="none" w:sz="0" w:space="0" w:color="auto"/>
        <w:left w:val="none" w:sz="0" w:space="0" w:color="auto"/>
        <w:bottom w:val="none" w:sz="0" w:space="0" w:color="auto"/>
        <w:right w:val="none" w:sz="0" w:space="0" w:color="auto"/>
      </w:divBdr>
      <w:divsChild>
        <w:div w:id="791292057">
          <w:marLeft w:val="0"/>
          <w:marRight w:val="0"/>
          <w:marTop w:val="0"/>
          <w:marBottom w:val="0"/>
          <w:divBdr>
            <w:top w:val="single" w:sz="2" w:space="0" w:color="D9D9E3"/>
            <w:left w:val="single" w:sz="2" w:space="0" w:color="D9D9E3"/>
            <w:bottom w:val="single" w:sz="2" w:space="0" w:color="D9D9E3"/>
            <w:right w:val="single" w:sz="2" w:space="0" w:color="D9D9E3"/>
          </w:divBdr>
          <w:divsChild>
            <w:div w:id="796753063">
              <w:marLeft w:val="0"/>
              <w:marRight w:val="0"/>
              <w:marTop w:val="0"/>
              <w:marBottom w:val="0"/>
              <w:divBdr>
                <w:top w:val="single" w:sz="2" w:space="0" w:color="D9D9E3"/>
                <w:left w:val="single" w:sz="2" w:space="0" w:color="D9D9E3"/>
                <w:bottom w:val="single" w:sz="2" w:space="0" w:color="D9D9E3"/>
                <w:right w:val="single" w:sz="2" w:space="0" w:color="D9D9E3"/>
              </w:divBdr>
              <w:divsChild>
                <w:div w:id="1879272950">
                  <w:marLeft w:val="0"/>
                  <w:marRight w:val="0"/>
                  <w:marTop w:val="0"/>
                  <w:marBottom w:val="0"/>
                  <w:divBdr>
                    <w:top w:val="single" w:sz="2" w:space="0" w:color="D9D9E3"/>
                    <w:left w:val="single" w:sz="2" w:space="0" w:color="D9D9E3"/>
                    <w:bottom w:val="single" w:sz="2" w:space="0" w:color="D9D9E3"/>
                    <w:right w:val="single" w:sz="2" w:space="0" w:color="D9D9E3"/>
                  </w:divBdr>
                  <w:divsChild>
                    <w:div w:id="2042512288">
                      <w:marLeft w:val="0"/>
                      <w:marRight w:val="0"/>
                      <w:marTop w:val="0"/>
                      <w:marBottom w:val="0"/>
                      <w:divBdr>
                        <w:top w:val="single" w:sz="2" w:space="0" w:color="D9D9E3"/>
                        <w:left w:val="single" w:sz="2" w:space="0" w:color="D9D9E3"/>
                        <w:bottom w:val="single" w:sz="2" w:space="0" w:color="D9D9E3"/>
                        <w:right w:val="single" w:sz="2" w:space="0" w:color="D9D9E3"/>
                      </w:divBdr>
                      <w:divsChild>
                        <w:div w:id="1327976847">
                          <w:marLeft w:val="0"/>
                          <w:marRight w:val="0"/>
                          <w:marTop w:val="0"/>
                          <w:marBottom w:val="0"/>
                          <w:divBdr>
                            <w:top w:val="single" w:sz="2" w:space="0" w:color="D9D9E3"/>
                            <w:left w:val="single" w:sz="2" w:space="0" w:color="D9D9E3"/>
                            <w:bottom w:val="single" w:sz="2" w:space="0" w:color="D9D9E3"/>
                            <w:right w:val="single" w:sz="2" w:space="0" w:color="D9D9E3"/>
                          </w:divBdr>
                          <w:divsChild>
                            <w:div w:id="824471585">
                              <w:marLeft w:val="0"/>
                              <w:marRight w:val="0"/>
                              <w:marTop w:val="100"/>
                              <w:marBottom w:val="100"/>
                              <w:divBdr>
                                <w:top w:val="single" w:sz="2" w:space="0" w:color="D9D9E3"/>
                                <w:left w:val="single" w:sz="2" w:space="0" w:color="D9D9E3"/>
                                <w:bottom w:val="single" w:sz="2" w:space="0" w:color="D9D9E3"/>
                                <w:right w:val="single" w:sz="2" w:space="0" w:color="D9D9E3"/>
                              </w:divBdr>
                              <w:divsChild>
                                <w:div w:id="481048714">
                                  <w:marLeft w:val="0"/>
                                  <w:marRight w:val="0"/>
                                  <w:marTop w:val="0"/>
                                  <w:marBottom w:val="0"/>
                                  <w:divBdr>
                                    <w:top w:val="single" w:sz="2" w:space="0" w:color="D9D9E3"/>
                                    <w:left w:val="single" w:sz="2" w:space="0" w:color="D9D9E3"/>
                                    <w:bottom w:val="single" w:sz="2" w:space="0" w:color="D9D9E3"/>
                                    <w:right w:val="single" w:sz="2" w:space="0" w:color="D9D9E3"/>
                                  </w:divBdr>
                                  <w:divsChild>
                                    <w:div w:id="19741414">
                                      <w:marLeft w:val="0"/>
                                      <w:marRight w:val="0"/>
                                      <w:marTop w:val="0"/>
                                      <w:marBottom w:val="0"/>
                                      <w:divBdr>
                                        <w:top w:val="single" w:sz="2" w:space="0" w:color="D9D9E3"/>
                                        <w:left w:val="single" w:sz="2" w:space="0" w:color="D9D9E3"/>
                                        <w:bottom w:val="single" w:sz="2" w:space="0" w:color="D9D9E3"/>
                                        <w:right w:val="single" w:sz="2" w:space="0" w:color="D9D9E3"/>
                                      </w:divBdr>
                                      <w:divsChild>
                                        <w:div w:id="162357098">
                                          <w:marLeft w:val="0"/>
                                          <w:marRight w:val="0"/>
                                          <w:marTop w:val="0"/>
                                          <w:marBottom w:val="0"/>
                                          <w:divBdr>
                                            <w:top w:val="single" w:sz="2" w:space="0" w:color="D9D9E3"/>
                                            <w:left w:val="single" w:sz="2" w:space="0" w:color="D9D9E3"/>
                                            <w:bottom w:val="single" w:sz="2" w:space="0" w:color="D9D9E3"/>
                                            <w:right w:val="single" w:sz="2" w:space="0" w:color="D9D9E3"/>
                                          </w:divBdr>
                                          <w:divsChild>
                                            <w:div w:id="1384792596">
                                              <w:marLeft w:val="0"/>
                                              <w:marRight w:val="0"/>
                                              <w:marTop w:val="0"/>
                                              <w:marBottom w:val="0"/>
                                              <w:divBdr>
                                                <w:top w:val="single" w:sz="2" w:space="0" w:color="D9D9E3"/>
                                                <w:left w:val="single" w:sz="2" w:space="0" w:color="D9D9E3"/>
                                                <w:bottom w:val="single" w:sz="2" w:space="0" w:color="D9D9E3"/>
                                                <w:right w:val="single" w:sz="2" w:space="0" w:color="D9D9E3"/>
                                              </w:divBdr>
                                              <w:divsChild>
                                                <w:div w:id="1985086193">
                                                  <w:marLeft w:val="0"/>
                                                  <w:marRight w:val="0"/>
                                                  <w:marTop w:val="0"/>
                                                  <w:marBottom w:val="0"/>
                                                  <w:divBdr>
                                                    <w:top w:val="single" w:sz="2" w:space="0" w:color="D9D9E3"/>
                                                    <w:left w:val="single" w:sz="2" w:space="0" w:color="D9D9E3"/>
                                                    <w:bottom w:val="single" w:sz="2" w:space="0" w:color="D9D9E3"/>
                                                    <w:right w:val="single" w:sz="2" w:space="0" w:color="D9D9E3"/>
                                                  </w:divBdr>
                                                  <w:divsChild>
                                                    <w:div w:id="10874554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28507408">
                                      <w:marLeft w:val="0"/>
                                      <w:marRight w:val="0"/>
                                      <w:marTop w:val="0"/>
                                      <w:marBottom w:val="0"/>
                                      <w:divBdr>
                                        <w:top w:val="single" w:sz="2" w:space="0" w:color="D9D9E3"/>
                                        <w:left w:val="single" w:sz="2" w:space="0" w:color="D9D9E3"/>
                                        <w:bottom w:val="single" w:sz="2" w:space="0" w:color="D9D9E3"/>
                                        <w:right w:val="single" w:sz="2" w:space="0" w:color="D9D9E3"/>
                                      </w:divBdr>
                                      <w:divsChild>
                                        <w:div w:id="664433207">
                                          <w:marLeft w:val="0"/>
                                          <w:marRight w:val="0"/>
                                          <w:marTop w:val="0"/>
                                          <w:marBottom w:val="0"/>
                                          <w:divBdr>
                                            <w:top w:val="single" w:sz="2" w:space="0" w:color="D9D9E3"/>
                                            <w:left w:val="single" w:sz="2" w:space="0" w:color="D9D9E3"/>
                                            <w:bottom w:val="single" w:sz="2" w:space="0" w:color="D9D9E3"/>
                                            <w:right w:val="single" w:sz="2" w:space="0" w:color="D9D9E3"/>
                                          </w:divBdr>
                                        </w:div>
                                        <w:div w:id="1391885423">
                                          <w:marLeft w:val="0"/>
                                          <w:marRight w:val="0"/>
                                          <w:marTop w:val="0"/>
                                          <w:marBottom w:val="0"/>
                                          <w:divBdr>
                                            <w:top w:val="single" w:sz="2" w:space="0" w:color="D9D9E3"/>
                                            <w:left w:val="single" w:sz="2" w:space="0" w:color="D9D9E3"/>
                                            <w:bottom w:val="single" w:sz="2" w:space="0" w:color="D9D9E3"/>
                                            <w:right w:val="single" w:sz="2" w:space="0" w:color="D9D9E3"/>
                                          </w:divBdr>
                                          <w:divsChild>
                                            <w:div w:id="315644423">
                                              <w:marLeft w:val="0"/>
                                              <w:marRight w:val="0"/>
                                              <w:marTop w:val="0"/>
                                              <w:marBottom w:val="0"/>
                                              <w:divBdr>
                                                <w:top w:val="single" w:sz="2" w:space="0" w:color="D9D9E3"/>
                                                <w:left w:val="single" w:sz="2" w:space="0" w:color="D9D9E3"/>
                                                <w:bottom w:val="single" w:sz="2" w:space="0" w:color="D9D9E3"/>
                                                <w:right w:val="single" w:sz="2" w:space="0" w:color="D9D9E3"/>
                                              </w:divBdr>
                                              <w:divsChild>
                                                <w:div w:id="1229877026">
                                                  <w:marLeft w:val="0"/>
                                                  <w:marRight w:val="0"/>
                                                  <w:marTop w:val="0"/>
                                                  <w:marBottom w:val="0"/>
                                                  <w:divBdr>
                                                    <w:top w:val="single" w:sz="2" w:space="0" w:color="D9D9E3"/>
                                                    <w:left w:val="single" w:sz="2" w:space="0" w:color="D9D9E3"/>
                                                    <w:bottom w:val="single" w:sz="2" w:space="0" w:color="D9D9E3"/>
                                                    <w:right w:val="single" w:sz="2" w:space="0" w:color="D9D9E3"/>
                                                  </w:divBdr>
                                                  <w:divsChild>
                                                    <w:div w:id="16745270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73875123">
          <w:marLeft w:val="0"/>
          <w:marRight w:val="0"/>
          <w:marTop w:val="0"/>
          <w:marBottom w:val="0"/>
          <w:divBdr>
            <w:top w:val="none" w:sz="0" w:space="0" w:color="auto"/>
            <w:left w:val="none" w:sz="0" w:space="0" w:color="auto"/>
            <w:bottom w:val="none" w:sz="0" w:space="0" w:color="auto"/>
            <w:right w:val="none" w:sz="0" w:space="0" w:color="auto"/>
          </w:divBdr>
        </w:div>
      </w:divsChild>
    </w:div>
    <w:div w:id="1586769945">
      <w:bodyDiv w:val="1"/>
      <w:marLeft w:val="0"/>
      <w:marRight w:val="0"/>
      <w:marTop w:val="0"/>
      <w:marBottom w:val="0"/>
      <w:divBdr>
        <w:top w:val="none" w:sz="0" w:space="0" w:color="auto"/>
        <w:left w:val="none" w:sz="0" w:space="0" w:color="auto"/>
        <w:bottom w:val="none" w:sz="0" w:space="0" w:color="auto"/>
        <w:right w:val="none" w:sz="0" w:space="0" w:color="auto"/>
      </w:divBdr>
    </w:div>
    <w:div w:id="161979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88041-F42E-3B4A-BA36-1920017CC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2201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Erl</dc:creator>
  <cp:keywords/>
  <dc:description/>
  <cp:lastModifiedBy>Franziska Weßeler</cp:lastModifiedBy>
  <cp:revision>2</cp:revision>
  <cp:lastPrinted>2024-02-15T07:18:00Z</cp:lastPrinted>
  <dcterms:created xsi:type="dcterms:W3CDTF">2024-03-11T12:56:00Z</dcterms:created>
  <dcterms:modified xsi:type="dcterms:W3CDTF">2024-03-11T12:56:00Z</dcterms:modified>
</cp:coreProperties>
</file>