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5E08C7" w14:textId="51875760" w:rsidR="001A7830" w:rsidRDefault="001A7830" w:rsidP="00F50802">
      <w:pPr>
        <w:rPr>
          <w:rFonts w:ascii="Calibri" w:hAnsi="Calibri" w:cs="Calibri"/>
          <w:sz w:val="32"/>
          <w:szCs w:val="32"/>
          <w:lang w:val="en-US"/>
        </w:rPr>
      </w:pPr>
    </w:p>
    <w:p w14:paraId="4F84ADDA" w14:textId="77777777" w:rsidR="001A7830" w:rsidRDefault="001A7830" w:rsidP="00F50802">
      <w:pPr>
        <w:rPr>
          <w:rFonts w:ascii="Calibri" w:hAnsi="Calibri" w:cs="Calibri"/>
          <w:sz w:val="32"/>
          <w:szCs w:val="32"/>
          <w:lang w:val="en-US"/>
        </w:rPr>
      </w:pPr>
    </w:p>
    <w:p w14:paraId="1379D13F" w14:textId="504BD3DE" w:rsidR="00825F54" w:rsidRDefault="00A636EA" w:rsidP="00F50802">
      <w:pPr>
        <w:rPr>
          <w:rFonts w:cstheme="minorHAnsi"/>
          <w:sz w:val="22"/>
          <w:szCs w:val="22"/>
          <w:lang w:val="en-US"/>
        </w:rPr>
      </w:pPr>
      <w:r>
        <w:rPr>
          <w:rFonts w:cstheme="minorHAnsi"/>
          <w:noProof/>
          <w:sz w:val="22"/>
          <w:szCs w:val="22"/>
          <w:lang w:val="en-US"/>
        </w:rPr>
        <w:drawing>
          <wp:inline distT="0" distB="0" distL="0" distR="0" wp14:anchorId="080BC3FE" wp14:editId="392F3FB3">
            <wp:extent cx="5756910" cy="3098165"/>
            <wp:effectExtent l="12700" t="12700" r="8890" b="1333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7" t="9981" r="2827"/>
                    <a:stretch/>
                  </pic:blipFill>
                  <pic:spPr bwMode="auto">
                    <a:xfrm>
                      <a:off x="0" y="0"/>
                      <a:ext cx="5756910" cy="30981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4484D8" w14:textId="77777777" w:rsidR="00A636EA" w:rsidRDefault="00A636EA" w:rsidP="00A636EA">
      <w:pPr>
        <w:rPr>
          <w:rFonts w:cstheme="minorHAnsi"/>
          <w:sz w:val="22"/>
          <w:szCs w:val="22"/>
          <w:lang w:val="en-US"/>
        </w:rPr>
      </w:pPr>
    </w:p>
    <w:p w14:paraId="76A8FCF3" w14:textId="77777777" w:rsidR="00A636EA" w:rsidRDefault="00A636EA" w:rsidP="00A636EA">
      <w:pPr>
        <w:rPr>
          <w:rFonts w:cstheme="minorHAnsi"/>
          <w:sz w:val="22"/>
          <w:szCs w:val="22"/>
          <w:lang w:val="en-US"/>
        </w:rPr>
      </w:pPr>
    </w:p>
    <w:p w14:paraId="47438092" w14:textId="4FEEDA5E" w:rsidR="00E87FD9" w:rsidRPr="00465962" w:rsidRDefault="00E87FD9" w:rsidP="00F50802">
      <w:pPr>
        <w:rPr>
          <w:rFonts w:ascii="TheSans C5 Light" w:hAnsi="TheSans C5 Light" w:cs="Calibri"/>
          <w:color w:val="000000" w:themeColor="text1"/>
          <w:sz w:val="36"/>
          <w:szCs w:val="36"/>
          <w:lang w:val="en-US"/>
        </w:rPr>
      </w:pPr>
      <w:r w:rsidRPr="00465962">
        <w:rPr>
          <w:rFonts w:ascii="TheSans C5 Light" w:hAnsi="TheSans C5 Light" w:cs="Calibri"/>
          <w:color w:val="000000" w:themeColor="text1"/>
          <w:sz w:val="36"/>
          <w:szCs w:val="36"/>
          <w:lang w:val="en-US"/>
        </w:rPr>
        <w:t>TC NIESS</w:t>
      </w:r>
      <w:r w:rsidR="002515E0" w:rsidRPr="00465962">
        <w:rPr>
          <w:rFonts w:ascii="TheSans C5 Light" w:hAnsi="TheSans C5 Light" w:cs="Calibri"/>
          <w:color w:val="000000" w:themeColor="text1"/>
          <w:sz w:val="36"/>
          <w:szCs w:val="36"/>
          <w:lang w:val="en-US"/>
        </w:rPr>
        <w:t>ING</w:t>
      </w:r>
      <w:r w:rsidR="00C15D02" w:rsidRPr="00465962">
        <w:rPr>
          <w:rFonts w:ascii="TheSans C5 Light" w:hAnsi="TheSans C5 Light" w:cs="Calibri"/>
          <w:color w:val="000000" w:themeColor="text1"/>
          <w:sz w:val="36"/>
          <w:szCs w:val="36"/>
          <w:lang w:val="en-US"/>
        </w:rPr>
        <w:t xml:space="preserve"> RADIUS 9 </w:t>
      </w:r>
      <w:r w:rsidR="001F295F" w:rsidRPr="00465962">
        <w:rPr>
          <w:rFonts w:ascii="TheSans C5 Light" w:hAnsi="TheSans C5 Light" w:cs="Calibri"/>
          <w:color w:val="000000" w:themeColor="text1"/>
          <w:sz w:val="36"/>
          <w:szCs w:val="36"/>
          <w:lang w:val="en-US"/>
        </w:rPr>
        <w:t>KONTURA</w:t>
      </w:r>
    </w:p>
    <w:p w14:paraId="06D982DA" w14:textId="77777777" w:rsidR="00E87FD9" w:rsidRPr="00465962" w:rsidRDefault="00E87FD9" w:rsidP="00F50802">
      <w:pPr>
        <w:rPr>
          <w:rFonts w:ascii="TheSans C5 Bold" w:hAnsi="TheSans C5 Bold" w:cs="Calibri"/>
          <w:color w:val="000000" w:themeColor="text1"/>
          <w:sz w:val="36"/>
          <w:szCs w:val="36"/>
          <w:lang w:val="en-US"/>
        </w:rPr>
      </w:pPr>
    </w:p>
    <w:p w14:paraId="0BA26664" w14:textId="1754E000" w:rsidR="00F50802" w:rsidRPr="00465962" w:rsidRDefault="00771614" w:rsidP="00F50802">
      <w:pPr>
        <w:rPr>
          <w:rFonts w:ascii="TheSans C5 Bold" w:hAnsi="TheSans C5 Bold" w:cs="Calibri"/>
          <w:color w:val="000000" w:themeColor="text1"/>
          <w:sz w:val="40"/>
          <w:szCs w:val="40"/>
          <w:lang w:val="en-US"/>
        </w:rPr>
      </w:pPr>
      <w:r w:rsidRPr="00465962">
        <w:rPr>
          <w:rFonts w:ascii="TheSans C5 Bold" w:hAnsi="TheSans C5 Bold" w:cs="Calibri"/>
          <w:color w:val="000000" w:themeColor="text1"/>
          <w:sz w:val="40"/>
          <w:szCs w:val="40"/>
          <w:lang w:val="en-US"/>
        </w:rPr>
        <w:t>NIESSING</w:t>
      </w:r>
      <w:r w:rsidR="00A31854" w:rsidRPr="00465962">
        <w:rPr>
          <w:rFonts w:ascii="TheSans C5 Bold" w:hAnsi="TheSans C5 Bold" w:cs="Calibri"/>
          <w:color w:val="000000" w:themeColor="text1"/>
          <w:sz w:val="40"/>
          <w:szCs w:val="40"/>
          <w:lang w:val="en-US"/>
        </w:rPr>
        <w:t xml:space="preserve"> </w:t>
      </w:r>
      <w:r w:rsidR="00C15D02" w:rsidRPr="00465962">
        <w:rPr>
          <w:rFonts w:ascii="TheSans C5 Bold" w:hAnsi="TheSans C5 Bold" w:cs="Calibri"/>
          <w:color w:val="000000" w:themeColor="text1"/>
          <w:sz w:val="40"/>
          <w:szCs w:val="40"/>
          <w:lang w:val="en-US"/>
        </w:rPr>
        <w:t xml:space="preserve">RADIUS 9 </w:t>
      </w:r>
      <w:r w:rsidR="001F295F" w:rsidRPr="00465962">
        <w:rPr>
          <w:rFonts w:ascii="TheSans C5 Bold" w:hAnsi="TheSans C5 Bold" w:cs="Calibri"/>
          <w:color w:val="000000" w:themeColor="text1"/>
          <w:sz w:val="40"/>
          <w:szCs w:val="40"/>
          <w:lang w:val="en-US"/>
        </w:rPr>
        <w:t>KONTURA</w:t>
      </w:r>
    </w:p>
    <w:p w14:paraId="611243D0" w14:textId="77777777" w:rsidR="00312476" w:rsidRPr="00465962" w:rsidRDefault="00312476" w:rsidP="00E87FD9">
      <w:pPr>
        <w:ind w:right="2268"/>
        <w:rPr>
          <w:rFonts w:ascii="TheSans C5 Light" w:hAnsi="TheSans C5 Light" w:cs="Calibri"/>
          <w:b/>
          <w:bCs/>
          <w:color w:val="000000" w:themeColor="text1"/>
          <w:sz w:val="28"/>
          <w:lang w:val="en-US"/>
        </w:rPr>
      </w:pPr>
    </w:p>
    <w:p w14:paraId="0B6E5287" w14:textId="77777777" w:rsidR="009B6607" w:rsidRPr="00465962" w:rsidRDefault="009B6607" w:rsidP="00E87FD9">
      <w:pPr>
        <w:ind w:right="2268"/>
        <w:rPr>
          <w:rFonts w:ascii="TheSans C5 Light" w:hAnsi="TheSans C5 Light" w:cs="Calibri"/>
          <w:color w:val="000000" w:themeColor="text1"/>
          <w:sz w:val="22"/>
          <w:szCs w:val="22"/>
        </w:rPr>
      </w:pPr>
    </w:p>
    <w:p w14:paraId="7488AFC0" w14:textId="5F350555" w:rsidR="00E16662" w:rsidRPr="00465962" w:rsidRDefault="00D8246A" w:rsidP="00E87FD9">
      <w:pPr>
        <w:tabs>
          <w:tab w:val="left" w:pos="3686"/>
        </w:tabs>
        <w:ind w:right="2268"/>
        <w:rPr>
          <w:rFonts w:ascii="TheSans C5 Bold" w:hAnsi="TheSans C5 Bold" w:cs="Calibri"/>
          <w:color w:val="000000" w:themeColor="text1"/>
          <w:sz w:val="22"/>
          <w:szCs w:val="22"/>
          <w:shd w:val="clear" w:color="auto" w:fill="FFFFFF"/>
        </w:rPr>
      </w:pPr>
      <w:r w:rsidRPr="00465962">
        <w:rPr>
          <w:rFonts w:ascii="TheSans C5 Bold" w:hAnsi="TheSans C5 Bold" w:cs="Calibri"/>
          <w:color w:val="000000" w:themeColor="text1"/>
          <w:sz w:val="22"/>
          <w:szCs w:val="22"/>
          <w:shd w:val="clear" w:color="auto" w:fill="FFFFFF"/>
        </w:rPr>
        <w:t>DESCRIPTION</w:t>
      </w:r>
    </w:p>
    <w:p w14:paraId="35262B21" w14:textId="77777777" w:rsidR="001F295F" w:rsidRPr="00465962" w:rsidRDefault="001F295F" w:rsidP="008A490D">
      <w:pPr>
        <w:tabs>
          <w:tab w:val="left" w:pos="3686"/>
        </w:tabs>
        <w:ind w:right="2268"/>
        <w:rPr>
          <w:rFonts w:ascii="TheSans C5 Light" w:hAnsi="TheSans C5 Light" w:cs="Calibri"/>
          <w:sz w:val="22"/>
          <w:szCs w:val="22"/>
        </w:rPr>
      </w:pPr>
      <w:r w:rsidRPr="00465962">
        <w:rPr>
          <w:rFonts w:ascii="TheSans C5 Light" w:hAnsi="TheSans C5 Light" w:cs="Calibri"/>
          <w:sz w:val="22"/>
          <w:szCs w:val="22"/>
        </w:rPr>
        <w:t xml:space="preserve">The Niessing Radius 9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Kontura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is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a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further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step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in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the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Niessing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watch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evolution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, and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it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is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fully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rounded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. In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the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timeless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>, Bauhaus-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inspired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design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, form and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color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merge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as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one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. Niessing Platinum and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eight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unique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Niessing Gold Colors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meet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the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color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spectrum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of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the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fine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leather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watch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straps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>.</w:t>
      </w:r>
    </w:p>
    <w:p w14:paraId="0E320A18" w14:textId="77777777" w:rsidR="001F295F" w:rsidRPr="00465962" w:rsidRDefault="001F295F" w:rsidP="008A490D">
      <w:pPr>
        <w:tabs>
          <w:tab w:val="left" w:pos="3686"/>
        </w:tabs>
        <w:ind w:right="2268"/>
        <w:rPr>
          <w:rFonts w:ascii="TheSans C5 Light" w:hAnsi="TheSans C5 Light" w:cs="Calibri"/>
          <w:sz w:val="22"/>
          <w:szCs w:val="22"/>
        </w:rPr>
      </w:pPr>
    </w:p>
    <w:p w14:paraId="5EAFB502" w14:textId="77777777" w:rsidR="001F295F" w:rsidRPr="00465962" w:rsidRDefault="001F295F" w:rsidP="008A490D">
      <w:pPr>
        <w:tabs>
          <w:tab w:val="left" w:pos="3686"/>
        </w:tabs>
        <w:ind w:right="2268"/>
        <w:rPr>
          <w:rFonts w:ascii="TheSans C5 Light" w:hAnsi="TheSans C5 Light" w:cs="Calibri"/>
          <w:sz w:val="22"/>
          <w:szCs w:val="22"/>
        </w:rPr>
      </w:pPr>
      <w:r w:rsidRPr="00465962">
        <w:rPr>
          <w:rFonts w:ascii="TheSans C5 Light" w:hAnsi="TheSans C5 Light" w:cs="Calibri"/>
          <w:sz w:val="22"/>
          <w:szCs w:val="22"/>
        </w:rPr>
        <w:t xml:space="preserve">The Niessing Radius 9 Forma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is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made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in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the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sizes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M and L, and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the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circumference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of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the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wrist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determines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which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size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fits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best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,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as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well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as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your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personal sense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of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style.</w:t>
      </w:r>
    </w:p>
    <w:p w14:paraId="7CEF00BE" w14:textId="77777777" w:rsidR="001F295F" w:rsidRPr="00465962" w:rsidRDefault="001F295F" w:rsidP="008A490D">
      <w:pPr>
        <w:tabs>
          <w:tab w:val="left" w:pos="3686"/>
        </w:tabs>
        <w:ind w:right="2268"/>
        <w:rPr>
          <w:rFonts w:ascii="TheSans C5 Light" w:hAnsi="TheSans C5 Light" w:cs="Calibri"/>
          <w:sz w:val="22"/>
          <w:szCs w:val="22"/>
        </w:rPr>
      </w:pPr>
      <w:r w:rsidRPr="00465962">
        <w:rPr>
          <w:rFonts w:ascii="TheSans C5 Light" w:hAnsi="TheSans C5 Light" w:cs="Calibri"/>
          <w:sz w:val="22"/>
          <w:szCs w:val="22"/>
        </w:rPr>
        <w:t xml:space="preserve">The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structure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of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the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three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watch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models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is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identical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: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two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plates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of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precious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metal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enclose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the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movement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, and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the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leather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watch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strap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runs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between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them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–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viewed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from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the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side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,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the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watch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appears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to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be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divided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into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three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parts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,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as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if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it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followed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a »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sandwich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principle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« design. The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precious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metal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plates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for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Niessing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watches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are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fashioned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from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a solid bar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of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precious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metal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. The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case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and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dial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are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made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of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the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same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precious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metal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and form a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single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piece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. The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watches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are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optionally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matt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or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glossy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. All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models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are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available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with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a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quartz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movement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;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the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L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versions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are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optionally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available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with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an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automatic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movement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. Custom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engraving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on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the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back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of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the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watch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is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possible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for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models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with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a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quartz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movement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>.</w:t>
      </w:r>
    </w:p>
    <w:p w14:paraId="2B8FBA26" w14:textId="77777777" w:rsidR="001F295F" w:rsidRPr="00465962" w:rsidRDefault="001F295F" w:rsidP="008A490D">
      <w:pPr>
        <w:tabs>
          <w:tab w:val="left" w:pos="3686"/>
        </w:tabs>
        <w:ind w:right="2268"/>
        <w:rPr>
          <w:rFonts w:ascii="TheSans C5 Light" w:hAnsi="TheSans C5 Light" w:cs="Calibri"/>
          <w:sz w:val="22"/>
          <w:szCs w:val="22"/>
        </w:rPr>
      </w:pPr>
    </w:p>
    <w:p w14:paraId="7ED655C9" w14:textId="77777777" w:rsidR="008C0C2F" w:rsidRDefault="008C0C2F" w:rsidP="008A490D">
      <w:pPr>
        <w:tabs>
          <w:tab w:val="left" w:pos="3686"/>
        </w:tabs>
        <w:ind w:right="2268"/>
        <w:rPr>
          <w:rFonts w:ascii="TheSans C5 Light" w:hAnsi="TheSans C5 Light" w:cs="Calibri"/>
          <w:sz w:val="22"/>
          <w:szCs w:val="22"/>
        </w:rPr>
      </w:pPr>
    </w:p>
    <w:p w14:paraId="20772475" w14:textId="77777777" w:rsidR="008C0C2F" w:rsidRDefault="008C0C2F" w:rsidP="008A490D">
      <w:pPr>
        <w:tabs>
          <w:tab w:val="left" w:pos="3686"/>
        </w:tabs>
        <w:ind w:right="2268"/>
        <w:rPr>
          <w:rFonts w:ascii="TheSans C5 Light" w:hAnsi="TheSans C5 Light" w:cs="Calibri"/>
          <w:sz w:val="22"/>
          <w:szCs w:val="22"/>
        </w:rPr>
      </w:pPr>
    </w:p>
    <w:p w14:paraId="41BB9A19" w14:textId="77777777" w:rsidR="008C0C2F" w:rsidRDefault="008C0C2F" w:rsidP="008A490D">
      <w:pPr>
        <w:tabs>
          <w:tab w:val="left" w:pos="3686"/>
        </w:tabs>
        <w:ind w:right="2268"/>
        <w:rPr>
          <w:rFonts w:ascii="TheSans C5 Light" w:hAnsi="TheSans C5 Light" w:cs="Calibri"/>
          <w:sz w:val="22"/>
          <w:szCs w:val="22"/>
        </w:rPr>
      </w:pPr>
    </w:p>
    <w:p w14:paraId="6724AFAB" w14:textId="77777777" w:rsidR="008C0C2F" w:rsidRDefault="008C0C2F" w:rsidP="008A490D">
      <w:pPr>
        <w:tabs>
          <w:tab w:val="left" w:pos="3686"/>
        </w:tabs>
        <w:ind w:right="2268"/>
        <w:rPr>
          <w:rFonts w:ascii="TheSans C5 Light" w:hAnsi="TheSans C5 Light" w:cs="Calibri"/>
          <w:sz w:val="22"/>
          <w:szCs w:val="22"/>
        </w:rPr>
      </w:pPr>
    </w:p>
    <w:p w14:paraId="50DA02C3" w14:textId="77777777" w:rsidR="008C0C2F" w:rsidRDefault="008C0C2F" w:rsidP="008A490D">
      <w:pPr>
        <w:tabs>
          <w:tab w:val="left" w:pos="3686"/>
        </w:tabs>
        <w:ind w:right="2268"/>
        <w:rPr>
          <w:rFonts w:ascii="TheSans C5 Light" w:hAnsi="TheSans C5 Light" w:cs="Calibri"/>
          <w:sz w:val="22"/>
          <w:szCs w:val="22"/>
        </w:rPr>
      </w:pPr>
    </w:p>
    <w:p w14:paraId="58BD3280" w14:textId="057411C2" w:rsidR="001F295F" w:rsidRPr="00465962" w:rsidRDefault="001F295F" w:rsidP="008A490D">
      <w:pPr>
        <w:tabs>
          <w:tab w:val="left" w:pos="3686"/>
        </w:tabs>
        <w:ind w:right="2268"/>
        <w:rPr>
          <w:rFonts w:ascii="TheSans C5 Light" w:hAnsi="TheSans C5 Light" w:cs="Calibri"/>
          <w:sz w:val="22"/>
          <w:szCs w:val="22"/>
        </w:rPr>
      </w:pPr>
      <w:r w:rsidRPr="00465962">
        <w:rPr>
          <w:rFonts w:ascii="TheSans C5 Light" w:hAnsi="TheSans C5 Light" w:cs="Calibri"/>
          <w:sz w:val="22"/>
          <w:szCs w:val="22"/>
        </w:rPr>
        <w:t xml:space="preserve">The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watch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straps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are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each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offered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in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three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different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lengths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. The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colors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black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and taupe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are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always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available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as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standard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colors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>.</w:t>
      </w:r>
    </w:p>
    <w:p w14:paraId="7B2A74F1" w14:textId="699CA24F" w:rsidR="00716917" w:rsidRPr="00465962" w:rsidRDefault="001F295F" w:rsidP="008A490D">
      <w:pPr>
        <w:tabs>
          <w:tab w:val="left" w:pos="3686"/>
        </w:tabs>
        <w:ind w:right="2268"/>
        <w:rPr>
          <w:rFonts w:ascii="TheSans C5 Light" w:hAnsi="TheSans C5 Light" w:cs="Calibri"/>
          <w:sz w:val="22"/>
          <w:szCs w:val="22"/>
        </w:rPr>
      </w:pPr>
      <w:r w:rsidRPr="00465962">
        <w:rPr>
          <w:rFonts w:ascii="TheSans C5 Light" w:hAnsi="TheSans C5 Light" w:cs="Calibri"/>
          <w:sz w:val="22"/>
          <w:szCs w:val="22"/>
        </w:rPr>
        <w:t xml:space="preserve">All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of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the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technical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information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can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be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found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in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the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training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folder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>.</w:t>
      </w:r>
    </w:p>
    <w:p w14:paraId="0E8AD875" w14:textId="77777777" w:rsidR="001F295F" w:rsidRPr="00465962" w:rsidRDefault="001F295F" w:rsidP="008A490D">
      <w:pPr>
        <w:tabs>
          <w:tab w:val="left" w:pos="3686"/>
        </w:tabs>
        <w:ind w:right="2268"/>
        <w:rPr>
          <w:rFonts w:ascii="TheSans C5 Light" w:hAnsi="TheSans C5 Light" w:cs="Calibri"/>
          <w:b/>
          <w:bCs/>
          <w:sz w:val="22"/>
          <w:szCs w:val="22"/>
        </w:rPr>
      </w:pPr>
    </w:p>
    <w:p w14:paraId="0BD9E87F" w14:textId="0B868E9D" w:rsidR="00E16662" w:rsidRPr="00465962" w:rsidRDefault="00287B61" w:rsidP="008A490D">
      <w:pPr>
        <w:tabs>
          <w:tab w:val="left" w:pos="3686"/>
        </w:tabs>
        <w:ind w:right="2268"/>
        <w:rPr>
          <w:rFonts w:ascii="TheSans C5 Bold" w:hAnsi="TheSans C5 Bold" w:cs="Calibri"/>
          <w:sz w:val="22"/>
          <w:szCs w:val="22"/>
        </w:rPr>
      </w:pPr>
      <w:r w:rsidRPr="00465962">
        <w:rPr>
          <w:rFonts w:ascii="TheSans C5 Bold" w:hAnsi="TheSans C5 Bold" w:cs="Calibri"/>
          <w:sz w:val="22"/>
          <w:szCs w:val="22"/>
        </w:rPr>
        <w:t>COMMENT</w:t>
      </w:r>
    </w:p>
    <w:p w14:paraId="6FE390D3" w14:textId="77777777" w:rsidR="001F295F" w:rsidRPr="00465962" w:rsidRDefault="001F295F" w:rsidP="00957DF3">
      <w:pPr>
        <w:tabs>
          <w:tab w:val="left" w:pos="3686"/>
        </w:tabs>
        <w:autoSpaceDE w:val="0"/>
        <w:autoSpaceDN w:val="0"/>
        <w:adjustRightInd w:val="0"/>
        <w:ind w:right="2268"/>
        <w:rPr>
          <w:rFonts w:ascii="TheSans C5 Light" w:hAnsi="TheSans C5 Light" w:cs="Calibri"/>
          <w:sz w:val="22"/>
          <w:szCs w:val="22"/>
        </w:rPr>
      </w:pPr>
      <w:r w:rsidRPr="00465962">
        <w:rPr>
          <w:rFonts w:ascii="TheSans C5 Light" w:hAnsi="TheSans C5 Light" w:cs="Calibri"/>
          <w:sz w:val="22"/>
          <w:szCs w:val="22"/>
        </w:rPr>
        <w:t xml:space="preserve">The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three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models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of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the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Niessing Radius 9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watch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family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(Design: Günter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Wermekes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) stand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for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the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evolution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of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an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iconic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design. Round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watches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are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classics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.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Yet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the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fully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rounded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Niessing Radius 9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Kontura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is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more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than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that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: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Its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shape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,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typical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of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Bauhaus design,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has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evolved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from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the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rectangle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of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the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Niessing Radius 9 Classic and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the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gentle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tonneau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of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the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Niessing Radius 9 Forma. The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result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of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this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metamorphosis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: a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modern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classic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that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is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more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a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piece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of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jewelry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than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a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watch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>.</w:t>
      </w:r>
    </w:p>
    <w:p w14:paraId="629712F7" w14:textId="77777777" w:rsidR="001F295F" w:rsidRPr="00465962" w:rsidRDefault="001F295F" w:rsidP="00957DF3">
      <w:pPr>
        <w:tabs>
          <w:tab w:val="left" w:pos="3686"/>
        </w:tabs>
        <w:autoSpaceDE w:val="0"/>
        <w:autoSpaceDN w:val="0"/>
        <w:adjustRightInd w:val="0"/>
        <w:ind w:right="2268"/>
        <w:rPr>
          <w:rFonts w:ascii="TheSans C5 Light" w:hAnsi="TheSans C5 Light" w:cs="Calibri"/>
          <w:sz w:val="22"/>
          <w:szCs w:val="22"/>
        </w:rPr>
      </w:pPr>
      <w:r w:rsidRPr="00465962">
        <w:rPr>
          <w:rFonts w:ascii="TheSans C5 Light" w:hAnsi="TheSans C5 Light" w:cs="Calibri"/>
          <w:sz w:val="22"/>
          <w:szCs w:val="22"/>
        </w:rPr>
        <w:t xml:space="preserve">Minimalist and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distinct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, an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expression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of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individuality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and pure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vitality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. </w:t>
      </w:r>
    </w:p>
    <w:p w14:paraId="440EA587" w14:textId="77777777" w:rsidR="001F295F" w:rsidRPr="00465962" w:rsidRDefault="001F295F" w:rsidP="00957DF3">
      <w:pPr>
        <w:tabs>
          <w:tab w:val="left" w:pos="3686"/>
        </w:tabs>
        <w:autoSpaceDE w:val="0"/>
        <w:autoSpaceDN w:val="0"/>
        <w:adjustRightInd w:val="0"/>
        <w:ind w:right="2268"/>
        <w:rPr>
          <w:rFonts w:ascii="TheSans C5 Light" w:hAnsi="TheSans C5 Light" w:cs="Calibri"/>
          <w:sz w:val="22"/>
          <w:szCs w:val="22"/>
        </w:rPr>
      </w:pPr>
    </w:p>
    <w:p w14:paraId="225E52BD" w14:textId="00F10211" w:rsidR="00716917" w:rsidRPr="00465962" w:rsidRDefault="001F295F" w:rsidP="00957DF3">
      <w:pPr>
        <w:tabs>
          <w:tab w:val="left" w:pos="3686"/>
        </w:tabs>
        <w:autoSpaceDE w:val="0"/>
        <w:autoSpaceDN w:val="0"/>
        <w:adjustRightInd w:val="0"/>
        <w:ind w:right="2268"/>
        <w:rPr>
          <w:rFonts w:ascii="TheSans C5 Light" w:hAnsi="TheSans C5 Light" w:cs="Calibri"/>
          <w:sz w:val="22"/>
          <w:szCs w:val="22"/>
        </w:rPr>
      </w:pPr>
      <w:r w:rsidRPr="00465962">
        <w:rPr>
          <w:rFonts w:ascii="TheSans C5 Light" w:hAnsi="TheSans C5 Light" w:cs="Calibri"/>
          <w:sz w:val="22"/>
          <w:szCs w:val="22"/>
        </w:rPr>
        <w:t xml:space="preserve">Design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meets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color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: The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favorite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color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of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Bauhaus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founder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Walter Gropius was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simply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»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colorful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«. And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what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is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yours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?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Choose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between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Niessing Platinum and Gold in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eight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unique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Niessing Colors,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each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of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which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can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be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individually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combined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with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28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exciting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leather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colors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. The fully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rounded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Niessing Radius 9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Kontura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in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exciting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colors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is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so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much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more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than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a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timepiece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: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What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is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the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color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of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your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time?</w:t>
      </w:r>
    </w:p>
    <w:p w14:paraId="06B40219" w14:textId="77777777" w:rsidR="001F295F" w:rsidRPr="00465962" w:rsidRDefault="001F295F" w:rsidP="00957DF3">
      <w:pPr>
        <w:tabs>
          <w:tab w:val="left" w:pos="3686"/>
        </w:tabs>
        <w:autoSpaceDE w:val="0"/>
        <w:autoSpaceDN w:val="0"/>
        <w:adjustRightInd w:val="0"/>
        <w:ind w:right="2268"/>
        <w:rPr>
          <w:rFonts w:ascii="TheSans C5 Bold" w:hAnsi="TheSans C5 Bold" w:cs="Calibri"/>
          <w:sz w:val="22"/>
          <w:szCs w:val="22"/>
        </w:rPr>
      </w:pPr>
    </w:p>
    <w:p w14:paraId="094DA936" w14:textId="7E704517" w:rsidR="00957DF3" w:rsidRPr="00465962" w:rsidRDefault="00287B61" w:rsidP="00957DF3">
      <w:pPr>
        <w:tabs>
          <w:tab w:val="left" w:pos="3686"/>
        </w:tabs>
        <w:autoSpaceDE w:val="0"/>
        <w:autoSpaceDN w:val="0"/>
        <w:adjustRightInd w:val="0"/>
        <w:ind w:right="2268"/>
        <w:rPr>
          <w:rFonts w:ascii="TheSans C5 Bold" w:hAnsi="TheSans C5 Bold" w:cs="Calibri"/>
          <w:sz w:val="22"/>
          <w:szCs w:val="22"/>
        </w:rPr>
      </w:pPr>
      <w:r w:rsidRPr="00465962">
        <w:rPr>
          <w:rFonts w:ascii="TheSans C5 Bold" w:hAnsi="TheSans C5 Bold" w:cs="Calibri"/>
          <w:sz w:val="22"/>
          <w:szCs w:val="22"/>
        </w:rPr>
        <w:t>ESSENCE</w:t>
      </w:r>
    </w:p>
    <w:p w14:paraId="4793C054" w14:textId="54F0B7DE" w:rsidR="0047657C" w:rsidRPr="00465962" w:rsidRDefault="00716917" w:rsidP="0047657C">
      <w:pPr>
        <w:tabs>
          <w:tab w:val="left" w:pos="3686"/>
        </w:tabs>
        <w:autoSpaceDE w:val="0"/>
        <w:autoSpaceDN w:val="0"/>
        <w:adjustRightInd w:val="0"/>
        <w:ind w:right="2268"/>
        <w:rPr>
          <w:rFonts w:ascii="TheSans C5 Light" w:hAnsi="TheSans C5 Light" w:cs="Calibri"/>
          <w:b/>
          <w:bCs/>
          <w:sz w:val="22"/>
          <w:szCs w:val="22"/>
        </w:rPr>
      </w:pPr>
      <w:proofErr w:type="spellStart"/>
      <w:r w:rsidRPr="00465962">
        <w:rPr>
          <w:rFonts w:ascii="TheSans C5 Light" w:hAnsi="TheSans C5 Light" w:cs="Calibri"/>
          <w:sz w:val="22"/>
          <w:szCs w:val="22"/>
        </w:rPr>
        <w:t>Feel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time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with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all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your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senses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! An elegant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shape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meets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numerous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exciting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Niessing Colors and 28 extravagant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leather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colors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. The Niessing Radius 9 Forma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takes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the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iconic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design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of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the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Niessing Radius 9 Classic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to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the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next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level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: a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rectangle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becomes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a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gentle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tonneau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, and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the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curved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contours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fit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the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wrist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perfectly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.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What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is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the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shape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of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465962">
        <w:rPr>
          <w:rFonts w:ascii="TheSans C5 Light" w:hAnsi="TheSans C5 Light" w:cs="Calibri"/>
          <w:sz w:val="22"/>
          <w:szCs w:val="22"/>
        </w:rPr>
        <w:t>your</w:t>
      </w:r>
      <w:proofErr w:type="spellEnd"/>
      <w:r w:rsidRPr="00465962">
        <w:rPr>
          <w:rFonts w:ascii="TheSans C5 Light" w:hAnsi="TheSans C5 Light" w:cs="Calibri"/>
          <w:sz w:val="22"/>
          <w:szCs w:val="22"/>
        </w:rPr>
        <w:t xml:space="preserve"> time?</w:t>
      </w:r>
    </w:p>
    <w:p w14:paraId="40BFCFFB" w14:textId="505BD99B" w:rsidR="0047657C" w:rsidRPr="00465962" w:rsidRDefault="0047657C" w:rsidP="0047657C">
      <w:pPr>
        <w:tabs>
          <w:tab w:val="left" w:pos="3686"/>
        </w:tabs>
        <w:autoSpaceDE w:val="0"/>
        <w:autoSpaceDN w:val="0"/>
        <w:adjustRightInd w:val="0"/>
        <w:ind w:right="2268"/>
        <w:rPr>
          <w:rFonts w:ascii="TheSans C5 Light" w:hAnsi="TheSans C5 Light" w:cs="Calibri"/>
          <w:b/>
          <w:bCs/>
          <w:sz w:val="22"/>
          <w:szCs w:val="22"/>
        </w:rPr>
      </w:pPr>
    </w:p>
    <w:sectPr w:rsidR="0047657C" w:rsidRPr="00465962" w:rsidSect="0065075A">
      <w:headerReference w:type="default" r:id="rId9"/>
      <w:footerReference w:type="default" r:id="rId10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F4B8FF" w14:textId="77777777" w:rsidR="0065075A" w:rsidRDefault="0065075A" w:rsidP="001A7830">
      <w:r>
        <w:separator/>
      </w:r>
    </w:p>
  </w:endnote>
  <w:endnote w:type="continuationSeparator" w:id="0">
    <w:p w14:paraId="05966C3B" w14:textId="77777777" w:rsidR="0065075A" w:rsidRDefault="0065075A" w:rsidP="001A78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TheSans C5 Light">
    <w:altName w:val="Calibri"/>
    <w:panose1 w:val="00000000000000000000"/>
    <w:charset w:val="00"/>
    <w:family w:val="swiss"/>
    <w:notTrueType/>
    <w:pitch w:val="variable"/>
    <w:sig w:usb0="A00000FF" w:usb1="5000F0FB" w:usb2="00000000" w:usb3="00000000" w:csb0="00000193" w:csb1="00000000"/>
  </w:font>
  <w:font w:name="TheSans C5 Bold">
    <w:altName w:val="Calibri"/>
    <w:panose1 w:val="00000000000000000000"/>
    <w:charset w:val="00"/>
    <w:family w:val="swiss"/>
    <w:notTrueType/>
    <w:pitch w:val="variable"/>
    <w:sig w:usb0="A00000FF" w:usb1="5000F0F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8D142" w14:textId="59AA71D2" w:rsidR="001A7830" w:rsidRDefault="0039432A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ADD6FC2" wp14:editId="14D942F7">
              <wp:simplePos x="0" y="0"/>
              <wp:positionH relativeFrom="column">
                <wp:posOffset>-989673</wp:posOffset>
              </wp:positionH>
              <wp:positionV relativeFrom="paragraph">
                <wp:posOffset>-151104</wp:posOffset>
              </wp:positionV>
              <wp:extent cx="1162505" cy="271849"/>
              <wp:effectExtent l="0" t="0" r="0" b="0"/>
              <wp:wrapNone/>
              <wp:docPr id="10" name="Textfeld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1162505" cy="27184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C8E6E82" w14:textId="3335DE02" w:rsidR="0039432A" w:rsidRPr="0039432A" w:rsidRDefault="00257EA8">
                          <w:pPr>
                            <w:rPr>
                              <w:color w:val="3A3A3A" w:themeColor="background2" w:themeShade="4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TheSans C5 Light" w:hAnsi="TheSans C5 Light"/>
                              <w:color w:val="3A3A3A" w:themeColor="background2" w:themeShade="40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Status quo 2024-02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000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ADD6FC2" id="_x0000_t202" coordsize="21600,21600" o:spt="202" path="m,l,21600r21600,l21600,xe">
              <v:stroke joinstyle="miter"/>
              <v:path gradientshapeok="t" o:connecttype="rect"/>
            </v:shapetype>
            <v:shape id="Textfeld 10" o:spid="_x0000_s1026" type="#_x0000_t202" style="position:absolute;margin-left:-77.95pt;margin-top:-11.9pt;width:91.55pt;height:21.4pt;rotation:-90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" filled="f" stroked="f" strokeweight=".5pt">
              <v:textbox inset="2.5mm">
                <w:txbxContent>
                  <w:p w14:paraId="7C8E6E82" w14:textId="3335DE02" w:rsidR="0039432A" w:rsidRPr="0039432A" w:rsidRDefault="00257EA8">
                    <w:pPr>
                      <w:rPr>
                        <w:color w:val="3A3A3A" w:themeColor="background2" w:themeShade="40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TheSans C5 Light" w:hAnsi="TheSans C5 Light"/>
                        <w:color w:val="3A3A3A" w:themeColor="background2" w:themeShade="40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Status quo 2024-02</w:t>
                    </w:r>
                  </w:p>
                </w:txbxContent>
              </v:textbox>
            </v:shape>
          </w:pict>
        </mc:Fallback>
      </mc:AlternateContent>
    </w:r>
  </w:p>
  <w:p w14:paraId="5E1C20C1" w14:textId="6108ABEF" w:rsidR="001A7830" w:rsidRPr="00825F54" w:rsidRDefault="00825F54">
    <w:pPr>
      <w:pStyle w:val="Fuzeile"/>
      <w:rPr>
        <w:rFonts w:ascii="TheSans C5 Light" w:hAnsi="TheSans C5 Light"/>
        <w:sz w:val="16"/>
        <w:szCs w:val="16"/>
      </w:rPr>
    </w:pPr>
    <w:r w:rsidRPr="00825F54">
      <w:rPr>
        <w:rFonts w:ascii="TheSans C5 Light" w:hAnsi="TheSans C5 Light"/>
        <w:noProof/>
        <w:sz w:val="16"/>
        <w:szCs w:val="16"/>
      </w:rPr>
      <w:drawing>
        <wp:anchor distT="0" distB="0" distL="114300" distR="114300" simplePos="0" relativeHeight="251660288" behindDoc="1" locked="0" layoutInCell="1" allowOverlap="1" wp14:anchorId="7652FABB" wp14:editId="248B68F6">
          <wp:simplePos x="0" y="0"/>
          <wp:positionH relativeFrom="column">
            <wp:posOffset>2716530</wp:posOffset>
          </wp:positionH>
          <wp:positionV relativeFrom="paragraph">
            <wp:posOffset>123825</wp:posOffset>
          </wp:positionV>
          <wp:extent cx="327600" cy="252000"/>
          <wp:effectExtent l="0" t="0" r="3175" b="2540"/>
          <wp:wrapThrough wrapText="bothSides">
            <wp:wrapPolygon edited="0">
              <wp:start x="8388" y="0"/>
              <wp:lineTo x="0" y="5455"/>
              <wp:lineTo x="0" y="20727"/>
              <wp:lineTo x="20971" y="20727"/>
              <wp:lineTo x="20971" y="6545"/>
              <wp:lineTo x="12583" y="0"/>
              <wp:lineTo x="8388" y="0"/>
            </wp:wrapPolygon>
          </wp:wrapThrough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600" cy="2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25F54">
      <w:rPr>
        <w:rFonts w:ascii="TheSans C5 Light" w:hAnsi="TheSans C5 Light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63EFDB" w14:textId="77777777" w:rsidR="0065075A" w:rsidRDefault="0065075A" w:rsidP="001A7830">
      <w:r>
        <w:separator/>
      </w:r>
    </w:p>
  </w:footnote>
  <w:footnote w:type="continuationSeparator" w:id="0">
    <w:p w14:paraId="1FCAF78C" w14:textId="77777777" w:rsidR="0065075A" w:rsidRDefault="0065075A" w:rsidP="001A78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E1C3F" w14:textId="41BD15D7" w:rsidR="001A7830" w:rsidRDefault="001A7830">
    <w:pPr>
      <w:pStyle w:val="Kopfzeile"/>
    </w:pPr>
    <w:r>
      <w:rPr>
        <w:rFonts w:ascii="Times New Roman"/>
        <w:noProof/>
        <w:sz w:val="20"/>
      </w:rPr>
      <w:drawing>
        <wp:anchor distT="0" distB="0" distL="114300" distR="114300" simplePos="0" relativeHeight="251662336" behindDoc="0" locked="0" layoutInCell="1" allowOverlap="1" wp14:anchorId="0A381E2F" wp14:editId="5AC58D80">
          <wp:simplePos x="0" y="0"/>
          <wp:positionH relativeFrom="column">
            <wp:posOffset>1877695</wp:posOffset>
          </wp:positionH>
          <wp:positionV relativeFrom="page">
            <wp:posOffset>556145</wp:posOffset>
          </wp:positionV>
          <wp:extent cx="2001600" cy="298800"/>
          <wp:effectExtent l="0" t="0" r="0" b="635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1600" cy="29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54D7CFC" w14:textId="77777777" w:rsidR="001A7830" w:rsidRDefault="001A783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A4F84"/>
    <w:multiLevelType w:val="hybridMultilevel"/>
    <w:tmpl w:val="5F024F44"/>
    <w:lvl w:ilvl="0" w:tplc="BC72071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21F76"/>
    <w:multiLevelType w:val="hybridMultilevel"/>
    <w:tmpl w:val="2620226E"/>
    <w:lvl w:ilvl="0" w:tplc="BC72071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C330EE"/>
    <w:multiLevelType w:val="hybridMultilevel"/>
    <w:tmpl w:val="C0C4A628"/>
    <w:lvl w:ilvl="0" w:tplc="BC72071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2357EE"/>
    <w:multiLevelType w:val="hybridMultilevel"/>
    <w:tmpl w:val="171A97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D31E21"/>
    <w:multiLevelType w:val="hybridMultilevel"/>
    <w:tmpl w:val="D360C5E0"/>
    <w:lvl w:ilvl="0" w:tplc="46B882BC">
      <w:numFmt w:val="bullet"/>
      <w:lvlText w:val="•"/>
      <w:lvlJc w:val="left"/>
      <w:pPr>
        <w:ind w:left="408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5" w15:restartNumberingAfterBreak="0">
    <w:nsid w:val="27995F31"/>
    <w:multiLevelType w:val="hybridMultilevel"/>
    <w:tmpl w:val="657CC312"/>
    <w:lvl w:ilvl="0" w:tplc="BC72071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BA45AE"/>
    <w:multiLevelType w:val="multilevel"/>
    <w:tmpl w:val="C0F061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A7A7666"/>
    <w:multiLevelType w:val="hybridMultilevel"/>
    <w:tmpl w:val="D00E3A70"/>
    <w:lvl w:ilvl="0" w:tplc="BC72071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D82B97"/>
    <w:multiLevelType w:val="hybridMultilevel"/>
    <w:tmpl w:val="DB90B9E0"/>
    <w:lvl w:ilvl="0" w:tplc="BC720710">
      <w:numFmt w:val="bullet"/>
      <w:lvlText w:val="•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31D3775"/>
    <w:multiLevelType w:val="hybridMultilevel"/>
    <w:tmpl w:val="3E76BD34"/>
    <w:lvl w:ilvl="0" w:tplc="BC72071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947219"/>
    <w:multiLevelType w:val="hybridMultilevel"/>
    <w:tmpl w:val="DC9E470C"/>
    <w:lvl w:ilvl="0" w:tplc="BC72071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C70B0D"/>
    <w:multiLevelType w:val="hybridMultilevel"/>
    <w:tmpl w:val="407E97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1056B2"/>
    <w:multiLevelType w:val="hybridMultilevel"/>
    <w:tmpl w:val="4A0AF8E8"/>
    <w:lvl w:ilvl="0" w:tplc="BC72071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DB06F1"/>
    <w:multiLevelType w:val="hybridMultilevel"/>
    <w:tmpl w:val="FE407D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8B262D"/>
    <w:multiLevelType w:val="hybridMultilevel"/>
    <w:tmpl w:val="8FC04C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3253352">
    <w:abstractNumId w:val="6"/>
  </w:num>
  <w:num w:numId="2" w16cid:durableId="234247766">
    <w:abstractNumId w:val="14"/>
  </w:num>
  <w:num w:numId="3" w16cid:durableId="1926065224">
    <w:abstractNumId w:val="9"/>
  </w:num>
  <w:num w:numId="4" w16cid:durableId="260918215">
    <w:abstractNumId w:val="10"/>
  </w:num>
  <w:num w:numId="5" w16cid:durableId="1420365334">
    <w:abstractNumId w:val="2"/>
  </w:num>
  <w:num w:numId="6" w16cid:durableId="1631089461">
    <w:abstractNumId w:val="1"/>
  </w:num>
  <w:num w:numId="7" w16cid:durableId="1664969036">
    <w:abstractNumId w:val="8"/>
  </w:num>
  <w:num w:numId="8" w16cid:durableId="1038703632">
    <w:abstractNumId w:val="5"/>
  </w:num>
  <w:num w:numId="9" w16cid:durableId="275140357">
    <w:abstractNumId w:val="7"/>
  </w:num>
  <w:num w:numId="10" w16cid:durableId="1200776231">
    <w:abstractNumId w:val="0"/>
  </w:num>
  <w:num w:numId="11" w16cid:durableId="433281118">
    <w:abstractNumId w:val="12"/>
  </w:num>
  <w:num w:numId="12" w16cid:durableId="115296281">
    <w:abstractNumId w:val="4"/>
  </w:num>
  <w:num w:numId="13" w16cid:durableId="218515360">
    <w:abstractNumId w:val="3"/>
  </w:num>
  <w:num w:numId="14" w16cid:durableId="1793673336">
    <w:abstractNumId w:val="11"/>
  </w:num>
  <w:num w:numId="15" w16cid:durableId="156795878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0802"/>
    <w:rsid w:val="000304F5"/>
    <w:rsid w:val="0003512F"/>
    <w:rsid w:val="00057F2C"/>
    <w:rsid w:val="00063B2E"/>
    <w:rsid w:val="00092F13"/>
    <w:rsid w:val="001278A5"/>
    <w:rsid w:val="00131731"/>
    <w:rsid w:val="001356D4"/>
    <w:rsid w:val="00146CF7"/>
    <w:rsid w:val="001A7830"/>
    <w:rsid w:val="001B6DAE"/>
    <w:rsid w:val="001B736B"/>
    <w:rsid w:val="001F295F"/>
    <w:rsid w:val="002179D7"/>
    <w:rsid w:val="0022781B"/>
    <w:rsid w:val="00242E71"/>
    <w:rsid w:val="002515E0"/>
    <w:rsid w:val="00252462"/>
    <w:rsid w:val="002532E7"/>
    <w:rsid w:val="00257EA8"/>
    <w:rsid w:val="00280978"/>
    <w:rsid w:val="00285481"/>
    <w:rsid w:val="00287B61"/>
    <w:rsid w:val="00296E91"/>
    <w:rsid w:val="002B52EA"/>
    <w:rsid w:val="002D5941"/>
    <w:rsid w:val="002F7E1E"/>
    <w:rsid w:val="00303EEB"/>
    <w:rsid w:val="00312476"/>
    <w:rsid w:val="00317BDE"/>
    <w:rsid w:val="003756B9"/>
    <w:rsid w:val="0039432A"/>
    <w:rsid w:val="003D346B"/>
    <w:rsid w:val="00420851"/>
    <w:rsid w:val="00465962"/>
    <w:rsid w:val="00470B16"/>
    <w:rsid w:val="00476042"/>
    <w:rsid w:val="0047657C"/>
    <w:rsid w:val="004D15EF"/>
    <w:rsid w:val="00510908"/>
    <w:rsid w:val="00532A91"/>
    <w:rsid w:val="0055490F"/>
    <w:rsid w:val="00581E86"/>
    <w:rsid w:val="005A311A"/>
    <w:rsid w:val="005C69AD"/>
    <w:rsid w:val="00615F69"/>
    <w:rsid w:val="00634740"/>
    <w:rsid w:val="0065075A"/>
    <w:rsid w:val="00665B56"/>
    <w:rsid w:val="006A55CE"/>
    <w:rsid w:val="00712BBE"/>
    <w:rsid w:val="00716917"/>
    <w:rsid w:val="00737181"/>
    <w:rsid w:val="00743526"/>
    <w:rsid w:val="00771614"/>
    <w:rsid w:val="00790BA1"/>
    <w:rsid w:val="007C1B4E"/>
    <w:rsid w:val="007E1349"/>
    <w:rsid w:val="00825F54"/>
    <w:rsid w:val="00870173"/>
    <w:rsid w:val="0087222F"/>
    <w:rsid w:val="00873769"/>
    <w:rsid w:val="00896309"/>
    <w:rsid w:val="008A490D"/>
    <w:rsid w:val="008C0C2F"/>
    <w:rsid w:val="008C13D2"/>
    <w:rsid w:val="00956BC5"/>
    <w:rsid w:val="00957DF3"/>
    <w:rsid w:val="00973075"/>
    <w:rsid w:val="00985ED4"/>
    <w:rsid w:val="009B114B"/>
    <w:rsid w:val="009B6607"/>
    <w:rsid w:val="009C49C0"/>
    <w:rsid w:val="009D573A"/>
    <w:rsid w:val="00A15CA1"/>
    <w:rsid w:val="00A161AC"/>
    <w:rsid w:val="00A31854"/>
    <w:rsid w:val="00A503A1"/>
    <w:rsid w:val="00A636EA"/>
    <w:rsid w:val="00A93C3E"/>
    <w:rsid w:val="00AB6A50"/>
    <w:rsid w:val="00AD3275"/>
    <w:rsid w:val="00B61906"/>
    <w:rsid w:val="00B864B0"/>
    <w:rsid w:val="00BE2D3A"/>
    <w:rsid w:val="00C07436"/>
    <w:rsid w:val="00C15D02"/>
    <w:rsid w:val="00C53C7D"/>
    <w:rsid w:val="00D03E6C"/>
    <w:rsid w:val="00D11A09"/>
    <w:rsid w:val="00D140B4"/>
    <w:rsid w:val="00D369F2"/>
    <w:rsid w:val="00D8246A"/>
    <w:rsid w:val="00DD268E"/>
    <w:rsid w:val="00E00665"/>
    <w:rsid w:val="00E02155"/>
    <w:rsid w:val="00E16662"/>
    <w:rsid w:val="00E21DE2"/>
    <w:rsid w:val="00E50374"/>
    <w:rsid w:val="00E72C87"/>
    <w:rsid w:val="00E87FD9"/>
    <w:rsid w:val="00EB4AF9"/>
    <w:rsid w:val="00EB70C2"/>
    <w:rsid w:val="00F314DE"/>
    <w:rsid w:val="00F329FA"/>
    <w:rsid w:val="00F50802"/>
    <w:rsid w:val="00F60CF5"/>
    <w:rsid w:val="00F92D1F"/>
    <w:rsid w:val="00FA2046"/>
    <w:rsid w:val="00FB3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6D8D2F"/>
  <w15:chartTrackingRefBased/>
  <w15:docId w15:val="{7EC92D2D-BBF1-9C43-B6DB-CABB094DB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F5080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508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5080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5080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5080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5080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5080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5080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5080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F5080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5080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5080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50802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50802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50802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50802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50802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5080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5080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508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5080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5080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5080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50802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50802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50802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5080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50802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50802"/>
    <w:rPr>
      <w:b/>
      <w:bCs/>
      <w:smallCaps/>
      <w:color w:val="0F4761" w:themeColor="accent1" w:themeShade="BF"/>
      <w:spacing w:val="5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D594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2D5941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2D594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D594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D5941"/>
    <w:rPr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1A783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A7830"/>
  </w:style>
  <w:style w:type="paragraph" w:styleId="Fuzeile">
    <w:name w:val="footer"/>
    <w:basedOn w:val="Standard"/>
    <w:link w:val="FuzeileZchn"/>
    <w:uiPriority w:val="99"/>
    <w:unhideWhenUsed/>
    <w:rsid w:val="001A783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A78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00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391733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324407334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5291996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0501824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436974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33032859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943029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801264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899317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781297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650091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6960084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13670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622179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  <w:div w:id="1399471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340347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713339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2001238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208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0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292057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79675306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87927295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0425122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327976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82447158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81048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9741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62357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384792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985086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087455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8507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664433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  <w:div w:id="1391885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315644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229877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674527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387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76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4988041-F42E-3B4A-BA36-1920017CC3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377</Words>
  <Characters>2376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Sonja Erl</dc:creator>
  <cp:keywords/>
  <dc:description/>
  <cp:lastModifiedBy>Franziska Weßeler</cp:lastModifiedBy>
  <cp:revision>2</cp:revision>
  <cp:lastPrinted>2024-02-15T07:18:00Z</cp:lastPrinted>
  <dcterms:created xsi:type="dcterms:W3CDTF">2024-03-11T13:01:00Z</dcterms:created>
  <dcterms:modified xsi:type="dcterms:W3CDTF">2024-03-11T13:01:00Z</dcterms:modified>
</cp:coreProperties>
</file>