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1493B547" w:rsidR="00825F54" w:rsidRDefault="00825F54" w:rsidP="00F50802">
      <w:pPr>
        <w:rPr>
          <w:rFonts w:cstheme="minorHAnsi"/>
          <w:sz w:val="22"/>
          <w:szCs w:val="22"/>
          <w:lang w:val="en-US"/>
        </w:rPr>
      </w:pPr>
      <w:r>
        <w:rPr>
          <w:rFonts w:cstheme="minorHAnsi"/>
          <w:noProof/>
          <w:sz w:val="22"/>
          <w:szCs w:val="22"/>
          <w:lang w:val="en-US"/>
        </w:rPr>
        <w:drawing>
          <wp:inline distT="0" distB="0" distL="0" distR="0" wp14:anchorId="019E11C1" wp14:editId="3F8C7552">
            <wp:extent cx="5752800" cy="3094355"/>
            <wp:effectExtent l="12700" t="12700" r="13335" b="171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7" cstate="print">
                      <a:extLst>
                        <a:ext uri="{28A0092B-C50C-407E-A947-70E740481C1C}">
                          <a14:useLocalDpi xmlns:a14="http://schemas.microsoft.com/office/drawing/2010/main" val="0"/>
                        </a:ext>
                      </a:extLst>
                    </a:blip>
                    <a:srcRect l="-30418" t="5250" r="-32765" b="6976"/>
                    <a:stretch/>
                  </pic:blipFill>
                  <pic:spPr bwMode="auto">
                    <a:xfrm>
                      <a:off x="0" y="0"/>
                      <a:ext cx="5752800" cy="3094355"/>
                    </a:xfrm>
                    <a:prstGeom prst="rect">
                      <a:avLst/>
                    </a:prstGeom>
                    <a:noFill/>
                    <a:ln w="9525" cap="flat" cmpd="sng" algn="ctr">
                      <a:solidFill>
                        <a:srgbClr val="E8E8E8">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3D7954F" w14:textId="77777777" w:rsidR="00825F54" w:rsidRDefault="00825F54" w:rsidP="00F50802">
      <w:pPr>
        <w:rPr>
          <w:rFonts w:cstheme="minorHAnsi"/>
          <w:sz w:val="22"/>
          <w:szCs w:val="22"/>
          <w:lang w:val="en-US"/>
        </w:rPr>
      </w:pPr>
    </w:p>
    <w:p w14:paraId="59699FAB" w14:textId="77777777" w:rsidR="00825F54" w:rsidRDefault="00825F54" w:rsidP="00F50802">
      <w:pPr>
        <w:rPr>
          <w:rFonts w:cstheme="minorHAnsi"/>
          <w:sz w:val="22"/>
          <w:szCs w:val="22"/>
          <w:lang w:val="en-US"/>
        </w:rPr>
      </w:pPr>
    </w:p>
    <w:p w14:paraId="374D34D4" w14:textId="77777777" w:rsidR="00825F54" w:rsidRDefault="00825F54" w:rsidP="00F50802">
      <w:pPr>
        <w:rPr>
          <w:rFonts w:cstheme="minorHAnsi"/>
          <w:sz w:val="22"/>
          <w:szCs w:val="22"/>
          <w:lang w:val="en-US"/>
        </w:rPr>
      </w:pPr>
    </w:p>
    <w:p w14:paraId="73FB576D" w14:textId="72A63051" w:rsidR="00AE544D" w:rsidRDefault="00AE544D" w:rsidP="00F50802">
      <w:pPr>
        <w:rPr>
          <w:rFonts w:cstheme="minorHAnsi"/>
          <w:lang w:val="en-US"/>
        </w:rPr>
      </w:pPr>
      <w:r>
        <w:rPr>
          <w:rFonts w:cstheme="minorHAnsi"/>
          <w:sz w:val="36"/>
          <w:lang w:val="en-US"/>
        </w:rPr>
        <w:t>T</w:t>
      </w:r>
      <w:r w:rsidR="000167B9">
        <w:rPr>
          <w:rFonts w:cstheme="minorHAnsi"/>
          <w:sz w:val="36"/>
          <w:lang w:val="en-US"/>
        </w:rPr>
        <w:t>C</w:t>
      </w:r>
      <w:r>
        <w:rPr>
          <w:rFonts w:cstheme="minorHAnsi"/>
          <w:sz w:val="36"/>
          <w:lang w:val="en-US"/>
        </w:rPr>
        <w:t xml:space="preserve"> </w:t>
      </w:r>
      <w:proofErr w:type="spellStart"/>
      <w:r>
        <w:rPr>
          <w:rFonts w:cstheme="minorHAnsi"/>
          <w:sz w:val="36"/>
          <w:lang w:val="en-US"/>
        </w:rPr>
        <w:t>Niessing</w:t>
      </w:r>
      <w:proofErr w:type="spellEnd"/>
      <w:r>
        <w:rPr>
          <w:rFonts w:cstheme="minorHAnsi"/>
          <w:sz w:val="36"/>
          <w:lang w:val="en-US"/>
        </w:rPr>
        <w:t xml:space="preserve"> Triangle Love Story Ring</w:t>
      </w:r>
      <w:r>
        <w:rPr>
          <w:rFonts w:cstheme="minorHAnsi"/>
          <w:lang w:val="en-US"/>
        </w:rPr>
        <w:tab/>
      </w:r>
      <w:r>
        <w:rPr>
          <w:rFonts w:cstheme="minorHAnsi"/>
          <w:lang w:val="en-US"/>
        </w:rPr>
        <w:tab/>
      </w:r>
      <w:r>
        <w:rPr>
          <w:rFonts w:cstheme="minorHAnsi"/>
          <w:lang w:val="en-US"/>
        </w:rPr>
        <w:tab/>
      </w:r>
      <w:r>
        <w:rPr>
          <w:rFonts w:cstheme="minorHAnsi"/>
          <w:lang w:val="en-US"/>
        </w:rPr>
        <w:tab/>
      </w:r>
    </w:p>
    <w:p w14:paraId="5873D540" w14:textId="77777777" w:rsidR="00AE544D" w:rsidRDefault="00AE544D" w:rsidP="00F50802">
      <w:pPr>
        <w:rPr>
          <w:rFonts w:cstheme="minorHAnsi"/>
          <w:lang w:val="en-US"/>
        </w:rPr>
      </w:pPr>
    </w:p>
    <w:p w14:paraId="0BA26664" w14:textId="0C55F3BA" w:rsidR="00F50802" w:rsidRPr="0039432A" w:rsidRDefault="00771614" w:rsidP="00F50802">
      <w:pPr>
        <w:rPr>
          <w:rFonts w:ascii="TheSans C5 ExtraBold" w:hAnsi="TheSans C5 ExtraBold" w:cs="Calibri"/>
          <w:color w:val="3A3A3A" w:themeColor="background2" w:themeShade="40"/>
          <w:sz w:val="40"/>
          <w:szCs w:val="40"/>
          <w:lang w:val="en-US"/>
        </w:rPr>
      </w:pPr>
      <w:r w:rsidRPr="0039432A">
        <w:rPr>
          <w:rFonts w:ascii="TheSans C5 ExtraBold" w:hAnsi="TheSans C5 ExtraBold" w:cs="Calibri"/>
          <w:color w:val="3A3A3A" w:themeColor="background2" w:themeShade="40"/>
          <w:sz w:val="40"/>
          <w:szCs w:val="40"/>
          <w:lang w:val="en-US"/>
        </w:rPr>
        <w:t xml:space="preserve">NIESSING </w:t>
      </w:r>
      <w:r w:rsidR="00D50D63">
        <w:rPr>
          <w:rFonts w:ascii="TheSans C5 ExtraBold" w:hAnsi="TheSans C5 ExtraBold" w:cs="Calibri"/>
          <w:color w:val="3A3A3A" w:themeColor="background2" w:themeShade="40"/>
          <w:sz w:val="40"/>
          <w:szCs w:val="40"/>
          <w:lang w:val="en-US"/>
        </w:rPr>
        <w:t>TRIANGLE</w:t>
      </w:r>
    </w:p>
    <w:p w14:paraId="3985F66F" w14:textId="23AFCF70" w:rsidR="00C83AD0" w:rsidRPr="006D4D8F" w:rsidRDefault="000167B9" w:rsidP="000167B9">
      <w:pPr>
        <w:ind w:right="2268"/>
        <w:rPr>
          <w:rFonts w:ascii="TheSans C5 Light" w:hAnsi="TheSans C5 Light" w:cs="TheSansOsF-Light"/>
          <w:sz w:val="22"/>
          <w:szCs w:val="22"/>
          <w:lang w:val="en-US"/>
        </w:rPr>
      </w:pPr>
      <w:r w:rsidRPr="006D4D8F">
        <w:rPr>
          <w:rFonts w:ascii="TheSans C5 Light" w:hAnsi="TheSans C5 Light" w:cs="TheSansOsF-Light"/>
          <w:b/>
          <w:sz w:val="22"/>
          <w:szCs w:val="22"/>
          <w:lang w:val="en-US"/>
        </w:rPr>
        <w:t>Wedding ring and jewelry ring</w:t>
      </w:r>
    </w:p>
    <w:p w14:paraId="18883A56" w14:textId="77777777" w:rsidR="00C83AD0" w:rsidRPr="006D4D8F" w:rsidRDefault="00C83AD0" w:rsidP="00A503A1">
      <w:pPr>
        <w:tabs>
          <w:tab w:val="left" w:pos="3686"/>
        </w:tabs>
        <w:ind w:right="2268"/>
        <w:rPr>
          <w:rFonts w:ascii="TheSans C5 Light" w:hAnsi="TheSans C5 Light" w:cs="Calibri"/>
          <w:sz w:val="22"/>
          <w:szCs w:val="22"/>
        </w:rPr>
      </w:pPr>
    </w:p>
    <w:p w14:paraId="1ABA758A" w14:textId="77777777" w:rsidR="00AE544D" w:rsidRPr="006D4D8F" w:rsidRDefault="00AE544D" w:rsidP="00AE544D">
      <w:pPr>
        <w:tabs>
          <w:tab w:val="left" w:pos="3686"/>
        </w:tabs>
        <w:ind w:right="2268"/>
        <w:rPr>
          <w:rFonts w:ascii="TheSans C5 Light" w:hAnsi="TheSans C5 Light" w:cs="TheSansOsF-Light"/>
          <w:b/>
          <w:sz w:val="22"/>
          <w:szCs w:val="22"/>
          <w:lang w:val="en-US"/>
        </w:rPr>
      </w:pPr>
      <w:r w:rsidRPr="006D4D8F">
        <w:rPr>
          <w:rFonts w:ascii="TheSans C5 Light" w:hAnsi="TheSans C5 Light" w:cs="TheSansOsF-Light"/>
          <w:b/>
          <w:sz w:val="22"/>
          <w:szCs w:val="22"/>
          <w:lang w:val="en-US"/>
        </w:rPr>
        <w:t>SLOGAN</w:t>
      </w:r>
    </w:p>
    <w:p w14:paraId="5F3135A3" w14:textId="54946A33" w:rsidR="00AE544D" w:rsidRPr="006D4D8F" w:rsidRDefault="00AE544D" w:rsidP="00AE544D">
      <w:pPr>
        <w:ind w:right="2268"/>
        <w:rPr>
          <w:rFonts w:ascii="TheSans C5 Light" w:hAnsi="TheSans C5 Light" w:cs="TheSansOsF-Light"/>
          <w:bCs/>
          <w:sz w:val="22"/>
          <w:szCs w:val="22"/>
        </w:rPr>
      </w:pPr>
      <w:r w:rsidRPr="006D4D8F">
        <w:rPr>
          <w:rFonts w:ascii="TheSans C5 Light" w:hAnsi="TheSans C5 Light" w:cs="TheSansOsF-Light"/>
          <w:bCs/>
          <w:sz w:val="22"/>
          <w:szCs w:val="22"/>
        </w:rPr>
        <w:t xml:space="preserve">Niessing </w:t>
      </w:r>
      <w:proofErr w:type="spellStart"/>
      <w:r w:rsidRPr="006D4D8F">
        <w:rPr>
          <w:rFonts w:ascii="TheSans C5 Light" w:hAnsi="TheSans C5 Light" w:cs="TheSansOsF-Light"/>
          <w:bCs/>
          <w:sz w:val="22"/>
          <w:szCs w:val="22"/>
        </w:rPr>
        <w:t>Triangle</w:t>
      </w:r>
      <w:proofErr w:type="spellEnd"/>
      <w:r w:rsidRPr="006D4D8F">
        <w:rPr>
          <w:rFonts w:ascii="TheSans C5 Light" w:hAnsi="TheSans C5 Light" w:cs="TheSansOsF-Light"/>
          <w:bCs/>
          <w:sz w:val="22"/>
          <w:szCs w:val="22"/>
        </w:rPr>
        <w:t xml:space="preserve"> </w:t>
      </w:r>
      <w:r w:rsidR="000167B9" w:rsidRPr="006D4D8F">
        <w:rPr>
          <w:rFonts w:ascii="TheSans C5 Light" w:hAnsi="TheSans C5 Light" w:cs="TheSansOsF-Light"/>
          <w:bCs/>
          <w:sz w:val="22"/>
          <w:szCs w:val="22"/>
        </w:rPr>
        <w:t xml:space="preserve">- As </w:t>
      </w:r>
      <w:proofErr w:type="spellStart"/>
      <w:r w:rsidR="000167B9" w:rsidRPr="006D4D8F">
        <w:rPr>
          <w:rFonts w:ascii="TheSans C5 Light" w:hAnsi="TheSans C5 Light" w:cs="TheSansOsF-Light"/>
          <w:bCs/>
          <w:sz w:val="22"/>
          <w:szCs w:val="22"/>
        </w:rPr>
        <w:t>multifaceted</w:t>
      </w:r>
      <w:proofErr w:type="spellEnd"/>
      <w:r w:rsidR="000167B9" w:rsidRPr="006D4D8F">
        <w:rPr>
          <w:rFonts w:ascii="TheSans C5 Light" w:hAnsi="TheSans C5 Light" w:cs="TheSansOsF-Light"/>
          <w:bCs/>
          <w:sz w:val="22"/>
          <w:szCs w:val="22"/>
        </w:rPr>
        <w:t xml:space="preserve"> </w:t>
      </w:r>
      <w:proofErr w:type="spellStart"/>
      <w:r w:rsidR="000167B9" w:rsidRPr="006D4D8F">
        <w:rPr>
          <w:rFonts w:ascii="TheSans C5 Light" w:hAnsi="TheSans C5 Light" w:cs="TheSansOsF-Light"/>
          <w:bCs/>
          <w:sz w:val="22"/>
          <w:szCs w:val="22"/>
        </w:rPr>
        <w:t>as</w:t>
      </w:r>
      <w:proofErr w:type="spellEnd"/>
      <w:r w:rsidR="000167B9" w:rsidRPr="006D4D8F">
        <w:rPr>
          <w:rFonts w:ascii="TheSans C5 Light" w:hAnsi="TheSans C5 Light" w:cs="TheSansOsF-Light"/>
          <w:bCs/>
          <w:sz w:val="22"/>
          <w:szCs w:val="22"/>
        </w:rPr>
        <w:t xml:space="preserve"> </w:t>
      </w:r>
      <w:proofErr w:type="spellStart"/>
      <w:r w:rsidR="000167B9" w:rsidRPr="006D4D8F">
        <w:rPr>
          <w:rFonts w:ascii="TheSans C5 Light" w:hAnsi="TheSans C5 Light" w:cs="TheSansOsF-Light"/>
          <w:bCs/>
          <w:sz w:val="22"/>
          <w:szCs w:val="22"/>
        </w:rPr>
        <w:t>your</w:t>
      </w:r>
      <w:proofErr w:type="spellEnd"/>
      <w:r w:rsidR="000167B9" w:rsidRPr="006D4D8F">
        <w:rPr>
          <w:rFonts w:ascii="TheSans C5 Light" w:hAnsi="TheSans C5 Light" w:cs="TheSansOsF-Light"/>
          <w:bCs/>
          <w:sz w:val="22"/>
          <w:szCs w:val="22"/>
        </w:rPr>
        <w:t xml:space="preserve"> </w:t>
      </w:r>
      <w:proofErr w:type="spellStart"/>
      <w:r w:rsidR="000167B9" w:rsidRPr="006D4D8F">
        <w:rPr>
          <w:rFonts w:ascii="TheSans C5 Light" w:hAnsi="TheSans C5 Light" w:cs="TheSansOsF-Light"/>
          <w:bCs/>
          <w:sz w:val="22"/>
          <w:szCs w:val="22"/>
        </w:rPr>
        <w:t>love</w:t>
      </w:r>
      <w:proofErr w:type="spellEnd"/>
    </w:p>
    <w:p w14:paraId="70A5BCB0" w14:textId="6F39316A" w:rsidR="000167B9" w:rsidRPr="006D4D8F" w:rsidRDefault="00AE544D" w:rsidP="00AE544D">
      <w:pPr>
        <w:ind w:right="2268"/>
        <w:rPr>
          <w:rFonts w:ascii="TheSans C5 Light" w:hAnsi="TheSans C5 Light" w:cs="TheSansOsF-Light"/>
          <w:bCs/>
          <w:sz w:val="22"/>
          <w:szCs w:val="22"/>
        </w:rPr>
      </w:pPr>
      <w:r w:rsidRPr="006D4D8F">
        <w:rPr>
          <w:rFonts w:ascii="TheSans C5 Light" w:hAnsi="TheSans C5 Light" w:cs="TheSansOsF-Light"/>
          <w:bCs/>
          <w:sz w:val="22"/>
          <w:szCs w:val="22"/>
        </w:rPr>
        <w:t xml:space="preserve">Niessing </w:t>
      </w:r>
      <w:proofErr w:type="spellStart"/>
      <w:r w:rsidRPr="006D4D8F">
        <w:rPr>
          <w:rFonts w:ascii="TheSans C5 Light" w:hAnsi="TheSans C5 Light" w:cs="TheSansOsF-Light"/>
          <w:bCs/>
          <w:sz w:val="22"/>
          <w:szCs w:val="22"/>
        </w:rPr>
        <w:t>Triangle</w:t>
      </w:r>
      <w:proofErr w:type="spellEnd"/>
      <w:r w:rsidRPr="006D4D8F">
        <w:rPr>
          <w:rFonts w:ascii="TheSans C5 Light" w:hAnsi="TheSans C5 Light" w:cs="TheSansOsF-Light"/>
          <w:bCs/>
          <w:sz w:val="22"/>
          <w:szCs w:val="22"/>
        </w:rPr>
        <w:t xml:space="preserve"> </w:t>
      </w:r>
      <w:r w:rsidR="000167B9" w:rsidRPr="006D4D8F">
        <w:rPr>
          <w:rFonts w:ascii="TheSans C5 Light" w:hAnsi="TheSans C5 Light" w:cs="TheSansOsF-Light"/>
          <w:bCs/>
          <w:sz w:val="22"/>
          <w:szCs w:val="22"/>
        </w:rPr>
        <w:t xml:space="preserve">- A </w:t>
      </w:r>
      <w:proofErr w:type="spellStart"/>
      <w:r w:rsidR="000167B9" w:rsidRPr="006D4D8F">
        <w:rPr>
          <w:rFonts w:ascii="TheSans C5 Light" w:hAnsi="TheSans C5 Light" w:cs="TheSansOsF-Light"/>
          <w:bCs/>
          <w:sz w:val="22"/>
          <w:szCs w:val="22"/>
        </w:rPr>
        <w:t>symbol</w:t>
      </w:r>
      <w:proofErr w:type="spellEnd"/>
      <w:r w:rsidR="000167B9" w:rsidRPr="006D4D8F">
        <w:rPr>
          <w:rFonts w:ascii="TheSans C5 Light" w:hAnsi="TheSans C5 Light" w:cs="TheSansOsF-Light"/>
          <w:bCs/>
          <w:sz w:val="22"/>
          <w:szCs w:val="22"/>
        </w:rPr>
        <w:t xml:space="preserve"> </w:t>
      </w:r>
      <w:proofErr w:type="spellStart"/>
      <w:r w:rsidR="000167B9" w:rsidRPr="006D4D8F">
        <w:rPr>
          <w:rFonts w:ascii="TheSans C5 Light" w:hAnsi="TheSans C5 Light" w:cs="TheSansOsF-Light"/>
          <w:bCs/>
          <w:sz w:val="22"/>
          <w:szCs w:val="22"/>
        </w:rPr>
        <w:t>of</w:t>
      </w:r>
      <w:proofErr w:type="spellEnd"/>
      <w:r w:rsidR="000167B9" w:rsidRPr="006D4D8F">
        <w:rPr>
          <w:rFonts w:ascii="TheSans C5 Light" w:hAnsi="TheSans C5 Light" w:cs="TheSansOsF-Light"/>
          <w:bCs/>
          <w:sz w:val="22"/>
          <w:szCs w:val="22"/>
        </w:rPr>
        <w:t xml:space="preserve"> </w:t>
      </w:r>
      <w:proofErr w:type="spellStart"/>
      <w:r w:rsidR="000167B9" w:rsidRPr="006D4D8F">
        <w:rPr>
          <w:rFonts w:ascii="TheSans C5 Light" w:hAnsi="TheSans C5 Light" w:cs="TheSansOsF-Light"/>
          <w:bCs/>
          <w:sz w:val="22"/>
          <w:szCs w:val="22"/>
        </w:rPr>
        <w:t>stability</w:t>
      </w:r>
      <w:proofErr w:type="spellEnd"/>
      <w:r w:rsidR="000167B9" w:rsidRPr="006D4D8F">
        <w:rPr>
          <w:rFonts w:ascii="TheSans C5 Light" w:hAnsi="TheSans C5 Light" w:cs="TheSansOsF-Light"/>
          <w:bCs/>
          <w:sz w:val="22"/>
          <w:szCs w:val="22"/>
        </w:rPr>
        <w:t xml:space="preserve"> and </w:t>
      </w:r>
      <w:proofErr w:type="spellStart"/>
      <w:r w:rsidR="000167B9" w:rsidRPr="006D4D8F">
        <w:rPr>
          <w:rFonts w:ascii="TheSans C5 Light" w:hAnsi="TheSans C5 Light" w:cs="TheSansOsF-Light"/>
          <w:bCs/>
          <w:sz w:val="22"/>
          <w:szCs w:val="22"/>
        </w:rPr>
        <w:t>solidarity</w:t>
      </w:r>
      <w:proofErr w:type="spellEnd"/>
      <w:r w:rsidR="000167B9" w:rsidRPr="006D4D8F">
        <w:rPr>
          <w:rFonts w:ascii="TheSans C5 Light" w:hAnsi="TheSans C5 Light" w:cs="TheSansOsF-Light"/>
          <w:bCs/>
          <w:sz w:val="22"/>
          <w:szCs w:val="22"/>
        </w:rPr>
        <w:t xml:space="preserve"> </w:t>
      </w:r>
    </w:p>
    <w:p w14:paraId="7B842D0D" w14:textId="16867D4F" w:rsidR="00AE544D" w:rsidRPr="006D4D8F" w:rsidRDefault="00AE544D" w:rsidP="00AE544D">
      <w:pPr>
        <w:ind w:right="2268"/>
        <w:rPr>
          <w:rFonts w:ascii="TheSans C5 Light" w:hAnsi="TheSans C5 Light" w:cs="TheSansOsF-Light"/>
          <w:bCs/>
          <w:sz w:val="22"/>
          <w:szCs w:val="22"/>
        </w:rPr>
      </w:pPr>
      <w:r w:rsidRPr="006D4D8F">
        <w:rPr>
          <w:rFonts w:ascii="TheSans C5 Light" w:hAnsi="TheSans C5 Light" w:cs="TheSansOsF-Light"/>
          <w:bCs/>
          <w:sz w:val="22"/>
          <w:szCs w:val="22"/>
        </w:rPr>
        <w:t xml:space="preserve">Niessing </w:t>
      </w:r>
      <w:proofErr w:type="spellStart"/>
      <w:r w:rsidRPr="006D4D8F">
        <w:rPr>
          <w:rFonts w:ascii="TheSans C5 Light" w:hAnsi="TheSans C5 Light" w:cs="TheSansOsF-Light"/>
          <w:bCs/>
          <w:sz w:val="22"/>
          <w:szCs w:val="22"/>
        </w:rPr>
        <w:t>Triangl</w:t>
      </w:r>
      <w:r w:rsidR="008448B5" w:rsidRPr="006D4D8F">
        <w:rPr>
          <w:rFonts w:ascii="TheSans C5 Light" w:hAnsi="TheSans C5 Light" w:cs="TheSansOsF-Light"/>
          <w:bCs/>
          <w:sz w:val="22"/>
          <w:szCs w:val="22"/>
        </w:rPr>
        <w:t>e</w:t>
      </w:r>
      <w:proofErr w:type="spellEnd"/>
      <w:r w:rsidRPr="006D4D8F">
        <w:rPr>
          <w:rFonts w:ascii="TheSans C5 Light" w:hAnsi="TheSans C5 Light" w:cs="TheSansOsF-Light"/>
          <w:bCs/>
          <w:sz w:val="22"/>
          <w:szCs w:val="22"/>
        </w:rPr>
        <w:t xml:space="preserve"> </w:t>
      </w:r>
      <w:r w:rsidR="000167B9" w:rsidRPr="006D4D8F">
        <w:rPr>
          <w:rFonts w:ascii="TheSans C5 Light" w:hAnsi="TheSans C5 Light" w:cs="TheSansOsF-Light"/>
          <w:bCs/>
          <w:sz w:val="22"/>
          <w:szCs w:val="22"/>
        </w:rPr>
        <w:t>-</w:t>
      </w:r>
      <w:r w:rsidR="000167B9" w:rsidRPr="006D4D8F">
        <w:t xml:space="preserve"> </w:t>
      </w:r>
      <w:r w:rsidR="000167B9" w:rsidRPr="006D4D8F">
        <w:rPr>
          <w:rFonts w:ascii="TheSans C5 Light" w:hAnsi="TheSans C5 Light" w:cs="TheSansOsF-Light"/>
          <w:bCs/>
          <w:sz w:val="22"/>
          <w:szCs w:val="22"/>
        </w:rPr>
        <w:t xml:space="preserve">As </w:t>
      </w:r>
      <w:proofErr w:type="spellStart"/>
      <w:r w:rsidR="000167B9" w:rsidRPr="006D4D8F">
        <w:rPr>
          <w:rFonts w:ascii="TheSans C5 Light" w:hAnsi="TheSans C5 Light" w:cs="TheSansOsF-Light"/>
          <w:bCs/>
          <w:sz w:val="22"/>
          <w:szCs w:val="22"/>
        </w:rPr>
        <w:t>multifaceted</w:t>
      </w:r>
      <w:proofErr w:type="spellEnd"/>
      <w:r w:rsidR="000167B9" w:rsidRPr="006D4D8F">
        <w:rPr>
          <w:rFonts w:ascii="TheSans C5 Light" w:hAnsi="TheSans C5 Light" w:cs="TheSansOsF-Light"/>
          <w:bCs/>
          <w:sz w:val="22"/>
          <w:szCs w:val="22"/>
        </w:rPr>
        <w:t xml:space="preserve"> </w:t>
      </w:r>
      <w:proofErr w:type="spellStart"/>
      <w:r w:rsidR="000167B9" w:rsidRPr="006D4D8F">
        <w:rPr>
          <w:rFonts w:ascii="TheSans C5 Light" w:hAnsi="TheSans C5 Light" w:cs="TheSansOsF-Light"/>
          <w:bCs/>
          <w:sz w:val="22"/>
          <w:szCs w:val="22"/>
        </w:rPr>
        <w:t>as</w:t>
      </w:r>
      <w:proofErr w:type="spellEnd"/>
      <w:r w:rsidR="000167B9" w:rsidRPr="006D4D8F">
        <w:rPr>
          <w:rFonts w:ascii="TheSans C5 Light" w:hAnsi="TheSans C5 Light" w:cs="TheSansOsF-Light"/>
          <w:bCs/>
          <w:sz w:val="22"/>
          <w:szCs w:val="22"/>
        </w:rPr>
        <w:t xml:space="preserve"> </w:t>
      </w:r>
      <w:proofErr w:type="spellStart"/>
      <w:r w:rsidR="000167B9" w:rsidRPr="006D4D8F">
        <w:rPr>
          <w:rFonts w:ascii="TheSans C5 Light" w:hAnsi="TheSans C5 Light" w:cs="TheSansOsF-Light"/>
          <w:bCs/>
          <w:sz w:val="22"/>
          <w:szCs w:val="22"/>
        </w:rPr>
        <w:t>your</w:t>
      </w:r>
      <w:proofErr w:type="spellEnd"/>
      <w:r w:rsidR="000167B9" w:rsidRPr="006D4D8F">
        <w:rPr>
          <w:rFonts w:ascii="TheSans C5 Light" w:hAnsi="TheSans C5 Light" w:cs="TheSansOsF-Light"/>
          <w:bCs/>
          <w:sz w:val="22"/>
          <w:szCs w:val="22"/>
        </w:rPr>
        <w:t xml:space="preserve"> </w:t>
      </w:r>
      <w:proofErr w:type="spellStart"/>
      <w:r w:rsidR="000167B9" w:rsidRPr="006D4D8F">
        <w:rPr>
          <w:rFonts w:ascii="TheSans C5 Light" w:hAnsi="TheSans C5 Light" w:cs="TheSansOsF-Light"/>
          <w:bCs/>
          <w:sz w:val="22"/>
          <w:szCs w:val="22"/>
        </w:rPr>
        <w:t>love</w:t>
      </w:r>
      <w:proofErr w:type="spellEnd"/>
    </w:p>
    <w:p w14:paraId="18C14256" w14:textId="77777777" w:rsidR="00AE544D" w:rsidRPr="006D4D8F" w:rsidRDefault="00AE544D" w:rsidP="00AE544D">
      <w:pPr>
        <w:ind w:right="2268"/>
        <w:rPr>
          <w:rFonts w:ascii="TheSans C5 Light" w:hAnsi="TheSans C5 Light" w:cs="TheSansOsF-Light"/>
          <w:sz w:val="22"/>
          <w:szCs w:val="22"/>
        </w:rPr>
      </w:pPr>
    </w:p>
    <w:p w14:paraId="67F736A2" w14:textId="77777777" w:rsidR="000167B9" w:rsidRPr="006D4D8F" w:rsidRDefault="000167B9" w:rsidP="000167B9">
      <w:pPr>
        <w:rPr>
          <w:rFonts w:ascii="TheSans C5 Light" w:hAnsi="TheSans C5 Light" w:cs="Calibri"/>
          <w:b/>
          <w:bCs/>
          <w:sz w:val="22"/>
          <w:szCs w:val="22"/>
          <w:lang w:val="en-US"/>
        </w:rPr>
      </w:pPr>
      <w:r w:rsidRPr="006D4D8F">
        <w:rPr>
          <w:rFonts w:ascii="TheSans C5 Light" w:hAnsi="TheSans C5 Light" w:cs="Calibri"/>
          <w:b/>
          <w:bCs/>
          <w:sz w:val="22"/>
          <w:szCs w:val="22"/>
          <w:lang w:val="en-US"/>
        </w:rPr>
        <w:t>ESSENCE</w:t>
      </w:r>
    </w:p>
    <w:p w14:paraId="0CE4B1D5" w14:textId="77777777" w:rsidR="008448B5" w:rsidRPr="006D4D8F" w:rsidRDefault="000167B9" w:rsidP="000167B9">
      <w:pPr>
        <w:rPr>
          <w:rFonts w:ascii="TheSans C5 Light" w:hAnsi="TheSans C5 Light" w:cstheme="minorHAnsi"/>
          <w:sz w:val="22"/>
          <w:szCs w:val="22"/>
          <w:lang w:val="en-US"/>
        </w:rPr>
      </w:pP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Triangle - A three-dimensional journey </w:t>
      </w:r>
    </w:p>
    <w:p w14:paraId="11F7CB95" w14:textId="38BB84DC" w:rsidR="000167B9" w:rsidRPr="006D4D8F" w:rsidRDefault="000167B9" w:rsidP="000167B9">
      <w:pPr>
        <w:rPr>
          <w:rFonts w:ascii="TheSans C5 Light" w:hAnsi="TheSans C5 Light" w:cstheme="minorHAnsi"/>
          <w:sz w:val="22"/>
          <w:szCs w:val="22"/>
          <w:lang w:val="en-US"/>
        </w:rPr>
      </w:pPr>
      <w:r w:rsidRPr="006D4D8F">
        <w:rPr>
          <w:rFonts w:ascii="TheSans C5 Light" w:hAnsi="TheSans C5 Light" w:cstheme="minorHAnsi"/>
          <w:sz w:val="22"/>
          <w:szCs w:val="22"/>
          <w:lang w:val="en-US"/>
        </w:rPr>
        <w:t xml:space="preserve">The triangular geometry of </w:t>
      </w: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Triangle wedding rings symbolizes not only a bond but also a journey through space and time. In line with the Bauhaus philosophy, they embody the art of love and the harmonious stability of a partnership.</w:t>
      </w:r>
    </w:p>
    <w:p w14:paraId="57A6AEC2" w14:textId="77777777" w:rsidR="00AE544D" w:rsidRPr="006D4D8F" w:rsidRDefault="00AE544D" w:rsidP="00AE544D">
      <w:pPr>
        <w:tabs>
          <w:tab w:val="left" w:pos="3686"/>
        </w:tabs>
        <w:ind w:right="2268"/>
        <w:rPr>
          <w:rFonts w:ascii="TheSans C5 Light" w:hAnsi="TheSans C5 Light" w:cs="TheSansOsF-Light"/>
          <w:bCs/>
          <w:sz w:val="22"/>
          <w:szCs w:val="22"/>
        </w:rPr>
      </w:pPr>
    </w:p>
    <w:p w14:paraId="15EF7F0F" w14:textId="77777777" w:rsidR="000167B9" w:rsidRPr="006D4D8F" w:rsidRDefault="000167B9" w:rsidP="000167B9">
      <w:pPr>
        <w:rPr>
          <w:rFonts w:ascii="TheSans C5 Light" w:hAnsi="TheSans C5 Light" w:cs="Calibri"/>
          <w:b/>
          <w:bCs/>
          <w:sz w:val="22"/>
          <w:szCs w:val="22"/>
          <w:lang w:val="en-US"/>
        </w:rPr>
      </w:pPr>
      <w:r w:rsidRPr="006D4D8F">
        <w:rPr>
          <w:rFonts w:ascii="TheSans C5 Light" w:hAnsi="TheSans C5 Light" w:cs="Calibri"/>
          <w:b/>
          <w:bCs/>
          <w:sz w:val="22"/>
          <w:szCs w:val="22"/>
          <w:lang w:val="en-US"/>
        </w:rPr>
        <w:t>IDEA</w:t>
      </w:r>
    </w:p>
    <w:p w14:paraId="1FEA0EF6" w14:textId="21C7C311" w:rsidR="000167B9" w:rsidRPr="006D4D8F" w:rsidRDefault="000167B9" w:rsidP="000167B9">
      <w:pPr>
        <w:rPr>
          <w:rFonts w:ascii="TheSans C5 Light" w:hAnsi="TheSans C5 Light" w:cstheme="minorHAnsi"/>
          <w:sz w:val="22"/>
          <w:szCs w:val="22"/>
          <w:lang w:val="en-US"/>
        </w:rPr>
      </w:pP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Triangle wedding rings not only form a captivating triangle of precise elements but also reflect the threefold dimension of your love - past, present and future. Like the clear lines and harmonious angles that narrate your shared story, the rings symbolize the foundation of your collective past, future and present.</w:t>
      </w:r>
    </w:p>
    <w:p w14:paraId="48B05734" w14:textId="77777777" w:rsidR="000167B9" w:rsidRPr="006D4D8F" w:rsidRDefault="000167B9" w:rsidP="000167B9">
      <w:pPr>
        <w:rPr>
          <w:rFonts w:ascii="TheSans C5 Light" w:hAnsi="TheSans C5 Light" w:cstheme="minorHAnsi"/>
          <w:sz w:val="22"/>
          <w:szCs w:val="22"/>
          <w:lang w:val="en-US"/>
        </w:rPr>
      </w:pPr>
    </w:p>
    <w:p w14:paraId="2D7ECEFA" w14:textId="77777777" w:rsidR="000167B9" w:rsidRPr="006D4D8F" w:rsidRDefault="000167B9" w:rsidP="000167B9">
      <w:pPr>
        <w:rPr>
          <w:rFonts w:ascii="TheSans C5 Light" w:hAnsi="TheSans C5 Light" w:cstheme="minorHAnsi"/>
          <w:sz w:val="22"/>
          <w:szCs w:val="22"/>
          <w:lang w:val="en-US"/>
        </w:rPr>
      </w:pPr>
    </w:p>
    <w:p w14:paraId="7AD3AB81" w14:textId="77777777" w:rsidR="000167B9" w:rsidRPr="006D4D8F" w:rsidRDefault="000167B9" w:rsidP="000167B9">
      <w:pPr>
        <w:rPr>
          <w:rFonts w:ascii="TheSans C5 Light" w:hAnsi="TheSans C5 Light" w:cstheme="minorHAnsi"/>
          <w:sz w:val="22"/>
          <w:szCs w:val="22"/>
          <w:lang w:val="en-US"/>
        </w:rPr>
      </w:pPr>
    </w:p>
    <w:p w14:paraId="0E8BAE87" w14:textId="77777777" w:rsidR="000167B9" w:rsidRPr="006D4D8F" w:rsidRDefault="000167B9" w:rsidP="000167B9">
      <w:pPr>
        <w:rPr>
          <w:rFonts w:ascii="TheSans C5 Light" w:hAnsi="TheSans C5 Light" w:cstheme="minorHAnsi"/>
          <w:sz w:val="22"/>
          <w:szCs w:val="22"/>
          <w:lang w:val="en-US"/>
        </w:rPr>
      </w:pPr>
    </w:p>
    <w:p w14:paraId="1C8870D2" w14:textId="77777777" w:rsidR="000167B9" w:rsidRPr="006D4D8F" w:rsidRDefault="000167B9" w:rsidP="000167B9">
      <w:pPr>
        <w:rPr>
          <w:rFonts w:ascii="TheSans C5 Light" w:hAnsi="TheSans C5 Light" w:cstheme="minorHAnsi"/>
          <w:sz w:val="22"/>
          <w:szCs w:val="22"/>
          <w:lang w:val="en-US"/>
        </w:rPr>
      </w:pPr>
    </w:p>
    <w:p w14:paraId="3DA95A5F" w14:textId="77777777" w:rsidR="000167B9" w:rsidRPr="006D4D8F" w:rsidRDefault="000167B9" w:rsidP="000167B9">
      <w:pPr>
        <w:rPr>
          <w:rFonts w:ascii="TheSans C5 Light" w:hAnsi="TheSans C5 Light" w:cstheme="minorHAnsi"/>
          <w:sz w:val="22"/>
          <w:szCs w:val="22"/>
          <w:lang w:val="en-US"/>
        </w:rPr>
      </w:pPr>
    </w:p>
    <w:p w14:paraId="714CAE4C" w14:textId="78731758" w:rsidR="000167B9" w:rsidRPr="006D4D8F" w:rsidRDefault="000167B9" w:rsidP="000167B9">
      <w:pPr>
        <w:rPr>
          <w:rFonts w:ascii="TheSans C5 Light" w:hAnsi="TheSans C5 Light" w:cstheme="minorHAnsi"/>
          <w:sz w:val="22"/>
          <w:szCs w:val="22"/>
          <w:lang w:val="en-US"/>
        </w:rPr>
      </w:pPr>
      <w:r w:rsidRPr="006D4D8F">
        <w:rPr>
          <w:rFonts w:ascii="TheSans C5 Light" w:hAnsi="TheSans C5 Light" w:cstheme="minorHAnsi"/>
          <w:sz w:val="22"/>
          <w:szCs w:val="22"/>
          <w:lang w:val="en-US"/>
        </w:rPr>
        <w:t xml:space="preserve">Matching companions such as </w:t>
      </w: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Memory, </w:t>
      </w: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Satellite rings or tension rings can be added to emphasize the multifaceted nature of your love. This versatility allows you to highlight different aspects of your relationship.</w:t>
      </w:r>
    </w:p>
    <w:p w14:paraId="0F85891B" w14:textId="77777777" w:rsidR="00AE544D" w:rsidRPr="006D4D8F" w:rsidRDefault="00AE544D" w:rsidP="00AE544D">
      <w:pPr>
        <w:tabs>
          <w:tab w:val="left" w:pos="3686"/>
        </w:tabs>
        <w:ind w:right="2268"/>
        <w:rPr>
          <w:rFonts w:ascii="TheSans C5 Light" w:hAnsi="TheSans C5 Light" w:cs="TheSansOsF-Light"/>
          <w:bCs/>
          <w:sz w:val="22"/>
          <w:szCs w:val="22"/>
        </w:rPr>
      </w:pPr>
    </w:p>
    <w:p w14:paraId="38706DB7" w14:textId="6915B055" w:rsidR="000167B9" w:rsidRPr="006D4D8F" w:rsidRDefault="000167B9" w:rsidP="000167B9">
      <w:pPr>
        <w:tabs>
          <w:tab w:val="left" w:pos="3686"/>
        </w:tabs>
        <w:ind w:right="2268"/>
        <w:rPr>
          <w:rFonts w:ascii="TheSans C5 Light" w:hAnsi="TheSans C5 Light" w:cs="TheSansOsF-Light"/>
          <w:bCs/>
          <w:sz w:val="22"/>
          <w:szCs w:val="22"/>
        </w:rPr>
      </w:pPr>
      <w:r w:rsidRPr="006D4D8F">
        <w:rPr>
          <w:rFonts w:ascii="TheSans C5 Light" w:hAnsi="TheSans C5 Light" w:cs="TheSansOsF-Light"/>
          <w:bCs/>
          <w:sz w:val="22"/>
          <w:szCs w:val="22"/>
        </w:rPr>
        <w:t xml:space="preserve">The </w:t>
      </w:r>
      <w:proofErr w:type="spellStart"/>
      <w:r w:rsidRPr="006D4D8F">
        <w:rPr>
          <w:rFonts w:ascii="TheSans C5 Light" w:hAnsi="TheSans C5 Light" w:cs="TheSansOsF-Light"/>
          <w:bCs/>
          <w:sz w:val="22"/>
          <w:szCs w:val="22"/>
        </w:rPr>
        <w:t>geometry</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triangle</w:t>
      </w:r>
      <w:proofErr w:type="spellEnd"/>
      <w:r w:rsidRPr="006D4D8F">
        <w:rPr>
          <w:rFonts w:ascii="TheSans C5 Light" w:hAnsi="TheSans C5 Light" w:cs="TheSansOsF-Light"/>
          <w:bCs/>
          <w:sz w:val="22"/>
          <w:szCs w:val="22"/>
        </w:rPr>
        <w:t xml:space="preserve"> in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Niessing </w:t>
      </w:r>
      <w:proofErr w:type="spellStart"/>
      <w:r w:rsidRPr="006D4D8F">
        <w:rPr>
          <w:rFonts w:ascii="TheSans C5 Light" w:hAnsi="TheSans C5 Light" w:cs="TheSansOsF-Light"/>
          <w:bCs/>
          <w:sz w:val="22"/>
          <w:szCs w:val="22"/>
        </w:rPr>
        <w:t>Triangle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wedding</w:t>
      </w:r>
      <w:proofErr w:type="spellEnd"/>
      <w:r w:rsidRPr="006D4D8F">
        <w:rPr>
          <w:rFonts w:ascii="TheSans C5 Light" w:hAnsi="TheSans C5 Light" w:cs="TheSansOsF-Light"/>
          <w:bCs/>
          <w:sz w:val="22"/>
          <w:szCs w:val="22"/>
        </w:rPr>
        <w:t xml:space="preserve"> rings </w:t>
      </w:r>
      <w:proofErr w:type="spellStart"/>
      <w:r w:rsidRPr="006D4D8F">
        <w:rPr>
          <w:rFonts w:ascii="TheSans C5 Light" w:hAnsi="TheSans C5 Light" w:cs="TheSansOsF-Light"/>
          <w:bCs/>
          <w:sz w:val="22"/>
          <w:szCs w:val="22"/>
        </w:rPr>
        <w:t>symbolizes</w:t>
      </w:r>
      <w:proofErr w:type="spellEnd"/>
      <w:r w:rsidRPr="006D4D8F">
        <w:rPr>
          <w:rFonts w:ascii="TheSans C5 Light" w:hAnsi="TheSans C5 Light" w:cs="TheSansOsF-Light"/>
          <w:bCs/>
          <w:sz w:val="22"/>
          <w:szCs w:val="22"/>
        </w:rPr>
        <w:t xml:space="preserve"> not </w:t>
      </w:r>
      <w:proofErr w:type="spellStart"/>
      <w:r w:rsidRPr="006D4D8F">
        <w:rPr>
          <w:rFonts w:ascii="TheSans C5 Light" w:hAnsi="TheSans C5 Light" w:cs="TheSansOsF-Light"/>
          <w:bCs/>
          <w:sz w:val="22"/>
          <w:szCs w:val="22"/>
        </w:rPr>
        <w:t>only</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strength</w:t>
      </w:r>
      <w:proofErr w:type="spellEnd"/>
      <w:r w:rsidRPr="006D4D8F">
        <w:rPr>
          <w:rFonts w:ascii="TheSans C5 Light" w:hAnsi="TheSans C5 Light" w:cs="TheSansOsF-Light"/>
          <w:bCs/>
          <w:sz w:val="22"/>
          <w:szCs w:val="22"/>
        </w:rPr>
        <w:t xml:space="preserve"> and </w:t>
      </w:r>
      <w:proofErr w:type="spellStart"/>
      <w:r w:rsidRPr="006D4D8F">
        <w:rPr>
          <w:rFonts w:ascii="TheSans C5 Light" w:hAnsi="TheSans C5 Light" w:cs="TheSansOsF-Light"/>
          <w:bCs/>
          <w:sz w:val="22"/>
          <w:szCs w:val="22"/>
        </w:rPr>
        <w:t>balance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your</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relationship</w:t>
      </w:r>
      <w:proofErr w:type="spellEnd"/>
      <w:r w:rsidRPr="006D4D8F">
        <w:rPr>
          <w:rFonts w:ascii="TheSans C5 Light" w:hAnsi="TheSans C5 Light" w:cs="TheSansOsF-Light"/>
          <w:bCs/>
          <w:sz w:val="22"/>
          <w:szCs w:val="22"/>
        </w:rPr>
        <w:t xml:space="preserve">, but also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three-dimensionality</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your</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journey</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together</w:t>
      </w:r>
      <w:proofErr w:type="spellEnd"/>
      <w:r w:rsidRPr="006D4D8F">
        <w:rPr>
          <w:rFonts w:ascii="TheSans C5 Light" w:hAnsi="TheSans C5 Light" w:cs="TheSansOsF-Light"/>
          <w:bCs/>
          <w:sz w:val="22"/>
          <w:szCs w:val="22"/>
        </w:rPr>
        <w:t xml:space="preserve">. In </w:t>
      </w:r>
      <w:proofErr w:type="spellStart"/>
      <w:r w:rsidRPr="006D4D8F">
        <w:rPr>
          <w:rFonts w:ascii="TheSans C5 Light" w:hAnsi="TheSans C5 Light" w:cs="TheSansOsF-Light"/>
          <w:bCs/>
          <w:sz w:val="22"/>
          <w:szCs w:val="22"/>
        </w:rPr>
        <w:t>keeping</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with</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Bauhaus </w:t>
      </w:r>
      <w:proofErr w:type="spellStart"/>
      <w:r w:rsidRPr="006D4D8F">
        <w:rPr>
          <w:rFonts w:ascii="TheSans C5 Light" w:hAnsi="TheSans C5 Light" w:cs="TheSansOsF-Light"/>
          <w:bCs/>
          <w:sz w:val="22"/>
          <w:szCs w:val="22"/>
        </w:rPr>
        <w:t>philosophy</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combining</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art</w:t>
      </w:r>
      <w:proofErr w:type="spellEnd"/>
      <w:r w:rsidRPr="006D4D8F">
        <w:rPr>
          <w:rFonts w:ascii="TheSans C5 Light" w:hAnsi="TheSans C5 Light" w:cs="TheSansOsF-Light"/>
          <w:bCs/>
          <w:sz w:val="22"/>
          <w:szCs w:val="22"/>
        </w:rPr>
        <w:t xml:space="preserve"> and </w:t>
      </w:r>
      <w:proofErr w:type="spellStart"/>
      <w:r w:rsidRPr="006D4D8F">
        <w:rPr>
          <w:rFonts w:ascii="TheSans C5 Light" w:hAnsi="TheSans C5 Light" w:cs="TheSansOsF-Light"/>
          <w:bCs/>
          <w:sz w:val="22"/>
          <w:szCs w:val="22"/>
        </w:rPr>
        <w:t>functionality</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these</w:t>
      </w:r>
      <w:proofErr w:type="spellEnd"/>
      <w:r w:rsidRPr="006D4D8F">
        <w:rPr>
          <w:rFonts w:ascii="TheSans C5 Light" w:hAnsi="TheSans C5 Light" w:cs="TheSansOsF-Light"/>
          <w:bCs/>
          <w:sz w:val="22"/>
          <w:szCs w:val="22"/>
        </w:rPr>
        <w:t xml:space="preserve"> rings </w:t>
      </w:r>
      <w:proofErr w:type="spellStart"/>
      <w:r w:rsidRPr="006D4D8F">
        <w:rPr>
          <w:rFonts w:ascii="TheSans C5 Light" w:hAnsi="TheSans C5 Light" w:cs="TheSansOsF-Light"/>
          <w:bCs/>
          <w:sz w:val="22"/>
          <w:szCs w:val="22"/>
        </w:rPr>
        <w:t>embody</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art</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love</w:t>
      </w:r>
      <w:proofErr w:type="spellEnd"/>
      <w:r w:rsidRPr="006D4D8F">
        <w:rPr>
          <w:rFonts w:ascii="TheSans C5 Light" w:hAnsi="TheSans C5 Light" w:cs="TheSansOsF-Light"/>
          <w:bCs/>
          <w:sz w:val="22"/>
          <w:szCs w:val="22"/>
        </w:rPr>
        <w:t xml:space="preserve"> and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harmony</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a </w:t>
      </w:r>
      <w:proofErr w:type="spellStart"/>
      <w:r w:rsidRPr="006D4D8F">
        <w:rPr>
          <w:rFonts w:ascii="TheSans C5 Light" w:hAnsi="TheSans C5 Light" w:cs="TheSansOsF-Light"/>
          <w:bCs/>
          <w:sz w:val="22"/>
          <w:szCs w:val="22"/>
        </w:rPr>
        <w:t>st</w:t>
      </w:r>
      <w:r w:rsidR="008448B5" w:rsidRPr="006D4D8F">
        <w:rPr>
          <w:rFonts w:ascii="TheSans C5 Light" w:hAnsi="TheSans C5 Light" w:cs="TheSansOsF-Light"/>
          <w:bCs/>
          <w:sz w:val="22"/>
          <w:szCs w:val="22"/>
        </w:rPr>
        <w:t>eady</w:t>
      </w:r>
      <w:proofErr w:type="spellEnd"/>
      <w:r w:rsidRPr="006D4D8F">
        <w:rPr>
          <w:rFonts w:ascii="TheSans C5 Light" w:hAnsi="TheSans C5 Light" w:cs="TheSansOsF-Light"/>
          <w:bCs/>
          <w:sz w:val="22"/>
          <w:szCs w:val="22"/>
        </w:rPr>
        <w:t xml:space="preserve"> </w:t>
      </w:r>
      <w:proofErr w:type="spellStart"/>
      <w:r w:rsidR="008448B5" w:rsidRPr="006D4D8F">
        <w:rPr>
          <w:rFonts w:ascii="TheSans C5 Light" w:hAnsi="TheSans C5 Light" w:cs="TheSansOsF-Light"/>
          <w:bCs/>
          <w:sz w:val="22"/>
          <w:szCs w:val="22"/>
        </w:rPr>
        <w:t>relation</w:t>
      </w:r>
      <w:r w:rsidRPr="006D4D8F">
        <w:rPr>
          <w:rFonts w:ascii="TheSans C5 Light" w:hAnsi="TheSans C5 Light" w:cs="TheSansOsF-Light"/>
          <w:bCs/>
          <w:sz w:val="22"/>
          <w:szCs w:val="22"/>
        </w:rPr>
        <w:t>ship</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over</w:t>
      </w:r>
      <w:proofErr w:type="spellEnd"/>
      <w:r w:rsidRPr="006D4D8F">
        <w:rPr>
          <w:rFonts w:ascii="TheSans C5 Light" w:hAnsi="TheSans C5 Light" w:cs="TheSansOsF-Light"/>
          <w:bCs/>
          <w:sz w:val="22"/>
          <w:szCs w:val="22"/>
        </w:rPr>
        <w:t xml:space="preserve"> time.</w:t>
      </w:r>
    </w:p>
    <w:p w14:paraId="4C2DCE16" w14:textId="77777777" w:rsidR="000167B9" w:rsidRPr="006D4D8F" w:rsidRDefault="000167B9" w:rsidP="000167B9">
      <w:pPr>
        <w:tabs>
          <w:tab w:val="left" w:pos="3686"/>
        </w:tabs>
        <w:ind w:right="2268"/>
        <w:rPr>
          <w:rFonts w:ascii="TheSans C5 Light" w:hAnsi="TheSans C5 Light" w:cs="TheSansOsF-Light"/>
          <w:bCs/>
          <w:sz w:val="22"/>
          <w:szCs w:val="22"/>
        </w:rPr>
      </w:pPr>
    </w:p>
    <w:p w14:paraId="1447FC35" w14:textId="77777777" w:rsidR="000167B9" w:rsidRPr="006D4D8F" w:rsidRDefault="000167B9" w:rsidP="000167B9">
      <w:pPr>
        <w:tabs>
          <w:tab w:val="left" w:pos="3686"/>
        </w:tabs>
        <w:ind w:right="2268"/>
        <w:rPr>
          <w:rFonts w:ascii="TheSans C5 Light" w:hAnsi="TheSans C5 Light" w:cs="TheSansOsF-Light"/>
          <w:bCs/>
          <w:sz w:val="22"/>
          <w:szCs w:val="22"/>
        </w:rPr>
      </w:pPr>
    </w:p>
    <w:p w14:paraId="50D01F36" w14:textId="4E9B740B" w:rsidR="00AE544D" w:rsidRPr="006D4D8F" w:rsidRDefault="000167B9" w:rsidP="000167B9">
      <w:pPr>
        <w:tabs>
          <w:tab w:val="left" w:pos="3686"/>
        </w:tabs>
        <w:ind w:right="2268"/>
        <w:rPr>
          <w:rFonts w:ascii="TheSans C5 Light" w:hAnsi="TheSans C5 Light" w:cs="TheSansOsF-Light"/>
          <w:bCs/>
          <w:sz w:val="22"/>
          <w:szCs w:val="22"/>
        </w:rPr>
      </w:pPr>
      <w:r w:rsidRPr="006D4D8F">
        <w:rPr>
          <w:rFonts w:ascii="TheSans C5 Light" w:hAnsi="TheSans C5 Light" w:cs="TheSansOsF-Light"/>
          <w:bCs/>
          <w:sz w:val="22"/>
          <w:szCs w:val="22"/>
        </w:rPr>
        <w:t xml:space="preserve">The </w:t>
      </w:r>
      <w:proofErr w:type="spellStart"/>
      <w:r w:rsidRPr="006D4D8F">
        <w:rPr>
          <w:rFonts w:ascii="TheSans C5 Light" w:hAnsi="TheSans C5 Light" w:cs="TheSansOsF-Light"/>
          <w:bCs/>
          <w:sz w:val="22"/>
          <w:szCs w:val="22"/>
        </w:rPr>
        <w:t>fascinating</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shape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Niessing </w:t>
      </w:r>
      <w:proofErr w:type="spellStart"/>
      <w:r w:rsidRPr="006D4D8F">
        <w:rPr>
          <w:rFonts w:ascii="TheSans C5 Light" w:hAnsi="TheSans C5 Light" w:cs="TheSansOsF-Light"/>
          <w:bCs/>
          <w:sz w:val="22"/>
          <w:szCs w:val="22"/>
        </w:rPr>
        <w:t>Triangle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wedding</w:t>
      </w:r>
      <w:proofErr w:type="spellEnd"/>
      <w:r w:rsidRPr="006D4D8F">
        <w:rPr>
          <w:rFonts w:ascii="TheSans C5 Light" w:hAnsi="TheSans C5 Light" w:cs="TheSansOsF-Light"/>
          <w:bCs/>
          <w:sz w:val="22"/>
          <w:szCs w:val="22"/>
        </w:rPr>
        <w:t xml:space="preserve"> rings </w:t>
      </w:r>
      <w:proofErr w:type="spellStart"/>
      <w:r w:rsidRPr="006D4D8F">
        <w:rPr>
          <w:rFonts w:ascii="TheSans C5 Light" w:hAnsi="TheSans C5 Light" w:cs="TheSansOsF-Light"/>
          <w:bCs/>
          <w:sz w:val="22"/>
          <w:szCs w:val="22"/>
        </w:rPr>
        <w:t>reveals</w:t>
      </w:r>
      <w:proofErr w:type="spellEnd"/>
      <w:r w:rsidRPr="006D4D8F">
        <w:rPr>
          <w:rFonts w:ascii="TheSans C5 Light" w:hAnsi="TheSans C5 Light" w:cs="TheSansOsF-Light"/>
          <w:bCs/>
          <w:sz w:val="22"/>
          <w:szCs w:val="22"/>
        </w:rPr>
        <w:t xml:space="preserve"> an </w:t>
      </w:r>
      <w:proofErr w:type="spellStart"/>
      <w:r w:rsidRPr="006D4D8F">
        <w:rPr>
          <w:rFonts w:ascii="TheSans C5 Light" w:hAnsi="TheSans C5 Light" w:cs="TheSansOsF-Light"/>
          <w:bCs/>
          <w:sz w:val="22"/>
          <w:szCs w:val="22"/>
        </w:rPr>
        <w:t>eternal</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bond</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captured</w:t>
      </w:r>
      <w:proofErr w:type="spellEnd"/>
      <w:r w:rsidRPr="006D4D8F">
        <w:rPr>
          <w:rFonts w:ascii="TheSans C5 Light" w:hAnsi="TheSans C5 Light" w:cs="TheSansOsF-Light"/>
          <w:bCs/>
          <w:sz w:val="22"/>
          <w:szCs w:val="22"/>
        </w:rPr>
        <w:t xml:space="preserve"> in a </w:t>
      </w:r>
      <w:proofErr w:type="spellStart"/>
      <w:r w:rsidRPr="006D4D8F">
        <w:rPr>
          <w:rFonts w:ascii="TheSans C5 Light" w:hAnsi="TheSans C5 Light" w:cs="TheSansOsF-Light"/>
          <w:bCs/>
          <w:sz w:val="22"/>
          <w:szCs w:val="22"/>
        </w:rPr>
        <w:t>triangle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love</w:t>
      </w:r>
      <w:proofErr w:type="spellEnd"/>
      <w:r w:rsidRPr="006D4D8F">
        <w:rPr>
          <w:rFonts w:ascii="TheSans C5 Light" w:hAnsi="TheSans C5 Light" w:cs="TheSansOsF-Light"/>
          <w:bCs/>
          <w:sz w:val="22"/>
          <w:szCs w:val="22"/>
        </w:rPr>
        <w:t xml:space="preserve">. These rings </w:t>
      </w:r>
      <w:proofErr w:type="spellStart"/>
      <w:r w:rsidRPr="006D4D8F">
        <w:rPr>
          <w:rFonts w:ascii="TheSans C5 Light" w:hAnsi="TheSans C5 Light" w:cs="TheSansOsF-Light"/>
          <w:bCs/>
          <w:sz w:val="22"/>
          <w:szCs w:val="22"/>
        </w:rPr>
        <w:t>are</w:t>
      </w:r>
      <w:proofErr w:type="spellEnd"/>
      <w:r w:rsidRPr="006D4D8F">
        <w:rPr>
          <w:rFonts w:ascii="TheSans C5 Light" w:hAnsi="TheSans C5 Light" w:cs="TheSansOsF-Light"/>
          <w:bCs/>
          <w:sz w:val="22"/>
          <w:szCs w:val="22"/>
        </w:rPr>
        <w:t xml:space="preserve"> not </w:t>
      </w:r>
      <w:proofErr w:type="spellStart"/>
      <w:r w:rsidRPr="006D4D8F">
        <w:rPr>
          <w:rFonts w:ascii="TheSans C5 Light" w:hAnsi="TheSans C5 Light" w:cs="TheSansOsF-Light"/>
          <w:bCs/>
          <w:sz w:val="22"/>
          <w:szCs w:val="22"/>
        </w:rPr>
        <w:t>only</w:t>
      </w:r>
      <w:proofErr w:type="spellEnd"/>
      <w:r w:rsidRPr="006D4D8F">
        <w:rPr>
          <w:rFonts w:ascii="TheSans C5 Light" w:hAnsi="TheSans C5 Light" w:cs="TheSansOsF-Light"/>
          <w:bCs/>
          <w:sz w:val="22"/>
          <w:szCs w:val="22"/>
        </w:rPr>
        <w:t xml:space="preserve"> an </w:t>
      </w:r>
      <w:r w:rsidR="008448B5" w:rsidRPr="006D4D8F">
        <w:rPr>
          <w:rFonts w:ascii="TheSans C5 Light" w:hAnsi="TheSans C5 Light" w:cs="TheSansOsF-Light"/>
          <w:bCs/>
          <w:sz w:val="22"/>
          <w:szCs w:val="22"/>
        </w:rPr>
        <w:t>essenti</w:t>
      </w:r>
      <w:r w:rsidRPr="006D4D8F">
        <w:rPr>
          <w:rFonts w:ascii="TheSans C5 Light" w:hAnsi="TheSans C5 Light" w:cs="TheSansOsF-Light"/>
          <w:bCs/>
          <w:sz w:val="22"/>
          <w:szCs w:val="22"/>
        </w:rPr>
        <w:t xml:space="preserve">al </w:t>
      </w:r>
      <w:proofErr w:type="spellStart"/>
      <w:r w:rsidRPr="006D4D8F">
        <w:rPr>
          <w:rFonts w:ascii="TheSans C5 Light" w:hAnsi="TheSans C5 Light" w:cs="TheSansOsF-Light"/>
          <w:bCs/>
          <w:sz w:val="22"/>
          <w:szCs w:val="22"/>
        </w:rPr>
        <w:t>part</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your</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shared</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history</w:t>
      </w:r>
      <w:proofErr w:type="spellEnd"/>
      <w:r w:rsidRPr="006D4D8F">
        <w:rPr>
          <w:rFonts w:ascii="TheSans C5 Light" w:hAnsi="TheSans C5 Light" w:cs="TheSansOsF-Light"/>
          <w:bCs/>
          <w:sz w:val="22"/>
          <w:szCs w:val="22"/>
        </w:rPr>
        <w:t xml:space="preserve">, but also </w:t>
      </w:r>
      <w:proofErr w:type="spellStart"/>
      <w:r w:rsidRPr="006D4D8F">
        <w:rPr>
          <w:rFonts w:ascii="TheSans C5 Light" w:hAnsi="TheSans C5 Light" w:cs="TheSansOsF-Light"/>
          <w:bCs/>
          <w:sz w:val="22"/>
          <w:szCs w:val="22"/>
        </w:rPr>
        <w:t>radiate</w:t>
      </w:r>
      <w:proofErr w:type="spellEnd"/>
      <w:r w:rsidRPr="006D4D8F">
        <w:rPr>
          <w:rFonts w:ascii="TheSans C5 Light" w:hAnsi="TheSans C5 Light" w:cs="TheSansOsF-Light"/>
          <w:bCs/>
          <w:sz w:val="22"/>
          <w:szCs w:val="22"/>
        </w:rPr>
        <w:t xml:space="preserve"> in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present</w:t>
      </w:r>
      <w:proofErr w:type="spellEnd"/>
      <w:r w:rsidRPr="006D4D8F">
        <w:rPr>
          <w:rFonts w:ascii="TheSans C5 Light" w:hAnsi="TheSans C5 Light" w:cs="TheSansOsF-Light"/>
          <w:bCs/>
          <w:sz w:val="22"/>
          <w:szCs w:val="22"/>
        </w:rPr>
        <w:t xml:space="preserve"> and </w:t>
      </w:r>
      <w:proofErr w:type="spellStart"/>
      <w:r w:rsidRPr="006D4D8F">
        <w:rPr>
          <w:rFonts w:ascii="TheSans C5 Light" w:hAnsi="TheSans C5 Light" w:cs="TheSansOsF-Light"/>
          <w:bCs/>
          <w:sz w:val="22"/>
          <w:szCs w:val="22"/>
        </w:rPr>
        <w:t>create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the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basis</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for</w:t>
      </w:r>
      <w:proofErr w:type="spellEnd"/>
      <w:r w:rsidRPr="006D4D8F">
        <w:rPr>
          <w:rFonts w:ascii="TheSans C5 Light" w:hAnsi="TheSans C5 Light" w:cs="TheSansOsF-Light"/>
          <w:bCs/>
          <w:sz w:val="22"/>
          <w:szCs w:val="22"/>
        </w:rPr>
        <w:t xml:space="preserve"> a </w:t>
      </w:r>
      <w:proofErr w:type="spellStart"/>
      <w:r w:rsidRPr="006D4D8F">
        <w:rPr>
          <w:rFonts w:ascii="TheSans C5 Light" w:hAnsi="TheSans C5 Light" w:cs="TheSansOsF-Light"/>
          <w:bCs/>
          <w:sz w:val="22"/>
          <w:szCs w:val="22"/>
        </w:rPr>
        <w:t>future</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full</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of</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shared</w:t>
      </w:r>
      <w:proofErr w:type="spellEnd"/>
      <w:r w:rsidRPr="006D4D8F">
        <w:rPr>
          <w:rFonts w:ascii="TheSans C5 Light" w:hAnsi="TheSans C5 Light" w:cs="TheSansOsF-Light"/>
          <w:bCs/>
          <w:sz w:val="22"/>
          <w:szCs w:val="22"/>
        </w:rPr>
        <w:t xml:space="preserve"> </w:t>
      </w:r>
      <w:proofErr w:type="spellStart"/>
      <w:r w:rsidRPr="006D4D8F">
        <w:rPr>
          <w:rFonts w:ascii="TheSans C5 Light" w:hAnsi="TheSans C5 Light" w:cs="TheSansOsF-Light"/>
          <w:bCs/>
          <w:sz w:val="22"/>
          <w:szCs w:val="22"/>
        </w:rPr>
        <w:t>moments</w:t>
      </w:r>
      <w:proofErr w:type="spellEnd"/>
      <w:r w:rsidRPr="006D4D8F">
        <w:rPr>
          <w:rFonts w:ascii="TheSans C5 Light" w:hAnsi="TheSans C5 Light" w:cs="TheSansOsF-Light"/>
          <w:bCs/>
          <w:sz w:val="22"/>
          <w:szCs w:val="22"/>
        </w:rPr>
        <w:t xml:space="preserve"> and </w:t>
      </w:r>
      <w:proofErr w:type="spellStart"/>
      <w:r w:rsidRPr="006D4D8F">
        <w:rPr>
          <w:rFonts w:ascii="TheSans C5 Light" w:hAnsi="TheSans C5 Light" w:cs="TheSansOsF-Light"/>
          <w:bCs/>
          <w:sz w:val="22"/>
          <w:szCs w:val="22"/>
        </w:rPr>
        <w:t>adventures</w:t>
      </w:r>
      <w:proofErr w:type="spellEnd"/>
      <w:r w:rsidRPr="006D4D8F">
        <w:rPr>
          <w:rFonts w:ascii="TheSans C5 Light" w:hAnsi="TheSans C5 Light" w:cs="TheSansOsF-Light"/>
          <w:bCs/>
          <w:sz w:val="22"/>
          <w:szCs w:val="22"/>
        </w:rPr>
        <w:t>.</w:t>
      </w:r>
    </w:p>
    <w:p w14:paraId="15601FC7" w14:textId="77777777" w:rsidR="000167B9" w:rsidRPr="006D4D8F" w:rsidRDefault="000167B9" w:rsidP="000167B9">
      <w:pPr>
        <w:tabs>
          <w:tab w:val="left" w:pos="3686"/>
        </w:tabs>
        <w:ind w:right="2268"/>
        <w:rPr>
          <w:rFonts w:ascii="TheSans C5 Light" w:hAnsi="TheSans C5 Light" w:cs="TheSansOsF-Light"/>
          <w:bCs/>
          <w:sz w:val="22"/>
          <w:szCs w:val="22"/>
        </w:rPr>
      </w:pPr>
    </w:p>
    <w:p w14:paraId="745A9DCA" w14:textId="77777777" w:rsidR="000167B9" w:rsidRPr="006D4D8F" w:rsidRDefault="000167B9" w:rsidP="000167B9">
      <w:pPr>
        <w:tabs>
          <w:tab w:val="left" w:pos="3686"/>
        </w:tabs>
        <w:ind w:right="2268"/>
        <w:rPr>
          <w:rFonts w:ascii="TheSans C5 Light" w:hAnsi="TheSans C5 Light" w:cs="Calibri"/>
          <w:b/>
          <w:bCs/>
          <w:sz w:val="22"/>
          <w:szCs w:val="22"/>
          <w:lang w:val="en-US"/>
        </w:rPr>
      </w:pPr>
      <w:r w:rsidRPr="006D4D8F">
        <w:rPr>
          <w:rFonts w:ascii="TheSans C5 Light" w:hAnsi="TheSans C5 Light" w:cs="Calibri"/>
          <w:b/>
          <w:bCs/>
          <w:sz w:val="22"/>
          <w:szCs w:val="22"/>
          <w:lang w:val="en-US"/>
        </w:rPr>
        <w:t>FEATURES</w:t>
      </w:r>
    </w:p>
    <w:p w14:paraId="53645541" w14:textId="77777777" w:rsidR="000167B9" w:rsidRPr="006D4D8F" w:rsidRDefault="000167B9" w:rsidP="000167B9">
      <w:pPr>
        <w:rPr>
          <w:rFonts w:ascii="TheSans C5 Light" w:hAnsi="TheSans C5 Light" w:cstheme="minorHAnsi"/>
          <w:sz w:val="22"/>
          <w:szCs w:val="22"/>
          <w:lang w:val="en-US"/>
        </w:rPr>
      </w:pP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Triangle is a wedding and jewelry ring that explores the fascination of the triangular shape. The rings are skillfully crafted from precise triangles, which serve not only as decorative elements but also narrate the story of love. The option to set a diamond within a triangle adds a personalized touch to the rings.</w:t>
      </w:r>
    </w:p>
    <w:p w14:paraId="6E85C678" w14:textId="77777777" w:rsidR="000167B9" w:rsidRPr="006D4D8F" w:rsidRDefault="000167B9" w:rsidP="000167B9">
      <w:pPr>
        <w:rPr>
          <w:rFonts w:ascii="TheSans C5 Light" w:hAnsi="TheSans C5 Light" w:cstheme="minorHAnsi"/>
          <w:sz w:val="22"/>
          <w:szCs w:val="22"/>
          <w:lang w:val="en-US"/>
        </w:rPr>
      </w:pPr>
    </w:p>
    <w:p w14:paraId="4B2776A7" w14:textId="77777777" w:rsidR="000167B9" w:rsidRPr="006D4D8F" w:rsidRDefault="000167B9" w:rsidP="000167B9">
      <w:pPr>
        <w:rPr>
          <w:rFonts w:ascii="TheSans C5 Light" w:hAnsi="TheSans C5 Light" w:cstheme="minorHAnsi"/>
          <w:sz w:val="22"/>
          <w:szCs w:val="22"/>
          <w:lang w:val="en-US"/>
        </w:rPr>
      </w:pPr>
      <w:r w:rsidRPr="006D4D8F">
        <w:rPr>
          <w:rFonts w:ascii="TheSans C5 Light" w:hAnsi="TheSans C5 Light" w:cstheme="minorHAnsi"/>
          <w:sz w:val="22"/>
          <w:szCs w:val="22"/>
          <w:lang w:val="en-US"/>
        </w:rPr>
        <w:t xml:space="preserve">Therefore, </w:t>
      </w: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Triangle wedding rings are more than just aesthetic companions; they are a living expression of love, encapsulated in the geometric perfection of triangles.</w:t>
      </w:r>
    </w:p>
    <w:p w14:paraId="43FFCEEB" w14:textId="77777777" w:rsidR="000167B9" w:rsidRPr="006D4D8F" w:rsidRDefault="000167B9" w:rsidP="000167B9">
      <w:pPr>
        <w:rPr>
          <w:rFonts w:ascii="TheSans C5 Light" w:hAnsi="TheSans C5 Light" w:cstheme="minorHAnsi"/>
          <w:sz w:val="22"/>
          <w:szCs w:val="22"/>
          <w:lang w:val="en-US"/>
        </w:rPr>
      </w:pPr>
      <w:r w:rsidRPr="006D4D8F">
        <w:rPr>
          <w:rFonts w:ascii="TheSans C5 Light" w:hAnsi="TheSans C5 Light" w:cstheme="minorHAnsi"/>
          <w:sz w:val="22"/>
          <w:szCs w:val="22"/>
          <w:lang w:val="en-US"/>
        </w:rPr>
        <w:t xml:space="preserve">Textures available include Satin, Velvet, Nature, and Gloss, with a glossy surface further accentuating the striking design language. Available in </w:t>
      </w: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Platinum and in a variety of </w:t>
      </w:r>
      <w:proofErr w:type="spellStart"/>
      <w:r w:rsidRPr="006D4D8F">
        <w:rPr>
          <w:rFonts w:ascii="TheSans C5 Light" w:hAnsi="TheSans C5 Light" w:cstheme="minorHAnsi"/>
          <w:sz w:val="22"/>
          <w:szCs w:val="22"/>
          <w:lang w:val="en-US"/>
        </w:rPr>
        <w:t>Niessing</w:t>
      </w:r>
      <w:proofErr w:type="spellEnd"/>
      <w:r w:rsidRPr="006D4D8F">
        <w:rPr>
          <w:rFonts w:ascii="TheSans C5 Light" w:hAnsi="TheSans C5 Light" w:cstheme="minorHAnsi"/>
          <w:sz w:val="22"/>
          <w:szCs w:val="22"/>
          <w:lang w:val="en-US"/>
        </w:rPr>
        <w:t xml:space="preserve"> Colors.</w:t>
      </w:r>
    </w:p>
    <w:p w14:paraId="7D0F6720" w14:textId="77777777" w:rsidR="00AE544D" w:rsidRPr="006D4D8F" w:rsidRDefault="00AE544D" w:rsidP="00AE544D">
      <w:pPr>
        <w:tabs>
          <w:tab w:val="left" w:pos="3686"/>
        </w:tabs>
        <w:ind w:right="2268"/>
        <w:rPr>
          <w:rFonts w:ascii="TheSans C5 Light" w:hAnsi="TheSans C5 Light" w:cs="TheSansOsF-Light"/>
          <w:bCs/>
          <w:sz w:val="22"/>
          <w:szCs w:val="22"/>
        </w:rPr>
      </w:pPr>
    </w:p>
    <w:p w14:paraId="52F4206C" w14:textId="77777777" w:rsidR="00AE544D" w:rsidRPr="006D4D8F" w:rsidRDefault="00AE544D" w:rsidP="00AE544D">
      <w:pPr>
        <w:tabs>
          <w:tab w:val="left" w:pos="3686"/>
        </w:tabs>
        <w:ind w:right="2268"/>
        <w:rPr>
          <w:rFonts w:ascii="TheSans C5 Light" w:hAnsi="TheSans C5 Light" w:cs="TheSansOsF-Light"/>
          <w:bCs/>
          <w:sz w:val="22"/>
          <w:szCs w:val="22"/>
        </w:rPr>
      </w:pPr>
    </w:p>
    <w:p w14:paraId="7A8CBB5A" w14:textId="4F02759A" w:rsidR="00AE544D" w:rsidRPr="006D4D8F" w:rsidRDefault="00AE544D" w:rsidP="00AE544D">
      <w:pPr>
        <w:tabs>
          <w:tab w:val="left" w:pos="3686"/>
        </w:tabs>
        <w:ind w:right="2268"/>
        <w:rPr>
          <w:rFonts w:ascii="TheSans C5 Light" w:hAnsi="TheSans C5 Light" w:cs="TheSansOsF-Light"/>
          <w:bCs/>
          <w:sz w:val="22"/>
          <w:szCs w:val="22"/>
        </w:rPr>
      </w:pPr>
      <w:r w:rsidRPr="006D4D8F">
        <w:rPr>
          <w:rFonts w:ascii="TheSans C5 Light" w:hAnsi="TheSans C5 Light" w:cs="TheSansOsF-Light"/>
          <w:bCs/>
          <w:sz w:val="22"/>
          <w:szCs w:val="22"/>
        </w:rPr>
        <w:t xml:space="preserve">Vreden, </w:t>
      </w:r>
      <w:proofErr w:type="spellStart"/>
      <w:r w:rsidRPr="006D4D8F">
        <w:rPr>
          <w:rFonts w:ascii="TheSans C5 Light" w:hAnsi="TheSans C5 Light" w:cs="TheSansOsF-Light"/>
          <w:bCs/>
          <w:sz w:val="22"/>
          <w:szCs w:val="22"/>
        </w:rPr>
        <w:t>Januar</w:t>
      </w:r>
      <w:r w:rsidR="000167B9" w:rsidRPr="006D4D8F">
        <w:rPr>
          <w:rFonts w:ascii="TheSans C5 Light" w:hAnsi="TheSans C5 Light" w:cs="TheSansOsF-Light"/>
          <w:bCs/>
          <w:sz w:val="22"/>
          <w:szCs w:val="22"/>
        </w:rPr>
        <w:t>y</w:t>
      </w:r>
      <w:proofErr w:type="spellEnd"/>
      <w:r w:rsidRPr="006D4D8F">
        <w:rPr>
          <w:rFonts w:ascii="TheSans C5 Light" w:hAnsi="TheSans C5 Light" w:cs="TheSansOsF-Light"/>
          <w:bCs/>
          <w:sz w:val="22"/>
          <w:szCs w:val="22"/>
        </w:rPr>
        <w:t xml:space="preserve"> 2024</w:t>
      </w:r>
    </w:p>
    <w:p w14:paraId="70E6B45C" w14:textId="35B14566" w:rsidR="00FA2046" w:rsidRPr="006D4D8F" w:rsidRDefault="00FA2046" w:rsidP="00AE544D">
      <w:pPr>
        <w:tabs>
          <w:tab w:val="left" w:pos="3686"/>
        </w:tabs>
        <w:ind w:right="2268"/>
        <w:rPr>
          <w:rFonts w:ascii="TheSans C5 Light" w:hAnsi="TheSans C5 Light" w:cs="Calibri"/>
          <w:sz w:val="22"/>
          <w:szCs w:val="22"/>
        </w:rPr>
      </w:pPr>
    </w:p>
    <w:sectPr w:rsidR="00FA2046" w:rsidRPr="006D4D8F" w:rsidSect="00A10265">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2EA8" w14:textId="77777777" w:rsidR="00A10265" w:rsidRDefault="00A10265" w:rsidP="001A7830">
      <w:r>
        <w:separator/>
      </w:r>
    </w:p>
  </w:endnote>
  <w:endnote w:type="continuationSeparator" w:id="0">
    <w:p w14:paraId="65366353" w14:textId="77777777" w:rsidR="00A10265" w:rsidRDefault="00A10265"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heSans C5 ExtraBold">
    <w:panose1 w:val="020B0802050302020203"/>
    <w:charset w:val="00"/>
    <w:family w:val="swiss"/>
    <w:notTrueType/>
    <w:pitch w:val="variable"/>
    <w:sig w:usb0="A00000FF" w:usb1="5000F0FB" w:usb2="00000000" w:usb3="00000000" w:csb0="00000193" w:csb1="00000000"/>
  </w:font>
  <w:font w:name="TheSans C5 Light">
    <w:panose1 w:val="020B0302050302020203"/>
    <w:charset w:val="00"/>
    <w:family w:val="swiss"/>
    <w:notTrueType/>
    <w:pitch w:val="variable"/>
    <w:sig w:usb0="A00000FF" w:usb1="5000F0FB" w:usb2="00000000" w:usb3="00000000" w:csb0="00000193" w:csb1="00000000"/>
  </w:font>
  <w:font w:name="TheSansOsF-Light">
    <w:altName w:val="TheSansOsF Light"/>
    <w:panose1 w:val="020B0302050302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4FD2" w14:textId="77777777" w:rsidR="00A10265" w:rsidRDefault="00A10265" w:rsidP="001A7830">
      <w:r>
        <w:separator/>
      </w:r>
    </w:p>
  </w:footnote>
  <w:footnote w:type="continuationSeparator" w:id="0">
    <w:p w14:paraId="54451B83" w14:textId="77777777" w:rsidR="00A10265" w:rsidRDefault="00A10265"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167B9"/>
    <w:rsid w:val="000304F5"/>
    <w:rsid w:val="0003512F"/>
    <w:rsid w:val="00063B2E"/>
    <w:rsid w:val="00092F13"/>
    <w:rsid w:val="001278A5"/>
    <w:rsid w:val="001356D4"/>
    <w:rsid w:val="00146CF7"/>
    <w:rsid w:val="001A7830"/>
    <w:rsid w:val="0022781B"/>
    <w:rsid w:val="00242E71"/>
    <w:rsid w:val="00252462"/>
    <w:rsid w:val="002532E7"/>
    <w:rsid w:val="00280978"/>
    <w:rsid w:val="00285481"/>
    <w:rsid w:val="00296E91"/>
    <w:rsid w:val="002D5941"/>
    <w:rsid w:val="002E5ADA"/>
    <w:rsid w:val="002F7E1E"/>
    <w:rsid w:val="003063A0"/>
    <w:rsid w:val="00327151"/>
    <w:rsid w:val="0039432A"/>
    <w:rsid w:val="00420851"/>
    <w:rsid w:val="00476042"/>
    <w:rsid w:val="00510908"/>
    <w:rsid w:val="00581E86"/>
    <w:rsid w:val="00584E29"/>
    <w:rsid w:val="00597262"/>
    <w:rsid w:val="00634740"/>
    <w:rsid w:val="00665B56"/>
    <w:rsid w:val="006A55CE"/>
    <w:rsid w:val="006D4D8F"/>
    <w:rsid w:val="00743526"/>
    <w:rsid w:val="00771614"/>
    <w:rsid w:val="007C1B4E"/>
    <w:rsid w:val="007E1349"/>
    <w:rsid w:val="00825F54"/>
    <w:rsid w:val="008448B5"/>
    <w:rsid w:val="00870173"/>
    <w:rsid w:val="008C13D2"/>
    <w:rsid w:val="00956BC5"/>
    <w:rsid w:val="00973075"/>
    <w:rsid w:val="00985ED4"/>
    <w:rsid w:val="009C49C0"/>
    <w:rsid w:val="009D573A"/>
    <w:rsid w:val="00A10265"/>
    <w:rsid w:val="00A15CA1"/>
    <w:rsid w:val="00A503A1"/>
    <w:rsid w:val="00AB6A50"/>
    <w:rsid w:val="00AD3275"/>
    <w:rsid w:val="00AE544D"/>
    <w:rsid w:val="00B61906"/>
    <w:rsid w:val="00B864B0"/>
    <w:rsid w:val="00BE2D3A"/>
    <w:rsid w:val="00C07436"/>
    <w:rsid w:val="00C83AD0"/>
    <w:rsid w:val="00C90421"/>
    <w:rsid w:val="00D11A09"/>
    <w:rsid w:val="00D140B4"/>
    <w:rsid w:val="00D50D63"/>
    <w:rsid w:val="00DD268E"/>
    <w:rsid w:val="00E00665"/>
    <w:rsid w:val="00E02155"/>
    <w:rsid w:val="00E72C87"/>
    <w:rsid w:val="00EB70C2"/>
    <w:rsid w:val="00F314DE"/>
    <w:rsid w:val="00F327EE"/>
    <w:rsid w:val="00F50802"/>
    <w:rsid w:val="00F868EB"/>
    <w:rsid w:val="00F92D1F"/>
    <w:rsid w:val="00FA2046"/>
    <w:rsid w:val="00FB3D48"/>
    <w:rsid w:val="00FF1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 w:type="character" w:styleId="Fett">
    <w:name w:val="Strong"/>
    <w:basedOn w:val="Absatz-Standardschriftart"/>
    <w:uiPriority w:val="22"/>
    <w:qFormat/>
    <w:rsid w:val="00C83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0561">
      <w:bodyDiv w:val="1"/>
      <w:marLeft w:val="0"/>
      <w:marRight w:val="0"/>
      <w:marTop w:val="0"/>
      <w:marBottom w:val="0"/>
      <w:divBdr>
        <w:top w:val="none" w:sz="0" w:space="0" w:color="auto"/>
        <w:left w:val="none" w:sz="0" w:space="0" w:color="auto"/>
        <w:bottom w:val="none" w:sz="0" w:space="0" w:color="auto"/>
        <w:right w:val="none" w:sz="0" w:space="0" w:color="auto"/>
      </w:divBdr>
    </w:div>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157157185">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1307611">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485462562">
      <w:bodyDiv w:val="1"/>
      <w:marLeft w:val="0"/>
      <w:marRight w:val="0"/>
      <w:marTop w:val="0"/>
      <w:marBottom w:val="0"/>
      <w:divBdr>
        <w:top w:val="none" w:sz="0" w:space="0" w:color="auto"/>
        <w:left w:val="none" w:sz="0" w:space="0" w:color="auto"/>
        <w:bottom w:val="none" w:sz="0" w:space="0" w:color="auto"/>
        <w:right w:val="none" w:sz="0" w:space="0" w:color="auto"/>
      </w:divBdr>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 w:id="17122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Joline Nattefort</cp:lastModifiedBy>
  <cp:revision>2</cp:revision>
  <cp:lastPrinted>2024-02-15T07:18:00Z</cp:lastPrinted>
  <dcterms:created xsi:type="dcterms:W3CDTF">2024-02-21T16:51:00Z</dcterms:created>
  <dcterms:modified xsi:type="dcterms:W3CDTF">2024-02-21T16:51:00Z</dcterms:modified>
</cp:coreProperties>
</file>